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1" w:rsidRPr="00221861" w:rsidRDefault="00221861" w:rsidP="00B51C09">
      <w:pPr>
        <w:jc w:val="center"/>
        <w:rPr>
          <w:b/>
          <w:spacing w:val="20"/>
          <w:sz w:val="26"/>
          <w:szCs w:val="26"/>
        </w:rPr>
      </w:pPr>
      <w:bookmarkStart w:id="0" w:name="sub_1001"/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 xml:space="preserve"> </w:t>
      </w:r>
      <w:r w:rsidRPr="00221861">
        <w:rPr>
          <w:b/>
          <w:spacing w:val="20"/>
          <w:sz w:val="26"/>
          <w:szCs w:val="26"/>
        </w:rPr>
        <w:t>ТРОИЦКОГО  РАЙОНА</w:t>
      </w:r>
    </w:p>
    <w:p w:rsidR="00221861" w:rsidRPr="00221861" w:rsidRDefault="00221861" w:rsidP="00B51C09">
      <w:pPr>
        <w:jc w:val="center"/>
        <w:rPr>
          <w:b/>
          <w:spacing w:val="20"/>
          <w:sz w:val="26"/>
          <w:szCs w:val="26"/>
        </w:rPr>
      </w:pPr>
      <w:r w:rsidRPr="00221861">
        <w:rPr>
          <w:b/>
          <w:spacing w:val="20"/>
          <w:sz w:val="26"/>
          <w:szCs w:val="26"/>
        </w:rPr>
        <w:t>АЛТАЙСКОГО КРАЯ</w:t>
      </w:r>
    </w:p>
    <w:p w:rsidR="00221861" w:rsidRPr="00221861" w:rsidRDefault="00221861" w:rsidP="00221861">
      <w:pPr>
        <w:rPr>
          <w:b/>
          <w:sz w:val="26"/>
          <w:szCs w:val="26"/>
        </w:rPr>
      </w:pPr>
    </w:p>
    <w:p w:rsidR="00221861" w:rsidRPr="00221861" w:rsidRDefault="00221861" w:rsidP="00221861">
      <w:pPr>
        <w:jc w:val="center"/>
        <w:rPr>
          <w:b/>
          <w:spacing w:val="84"/>
        </w:rPr>
      </w:pPr>
      <w:r w:rsidRPr="00221861">
        <w:rPr>
          <w:rFonts w:ascii="Arial" w:hAnsi="Arial" w:cs="Arial"/>
          <w:b/>
          <w:spacing w:val="84"/>
          <w:sz w:val="36"/>
          <w:szCs w:val="36"/>
        </w:rPr>
        <w:t>ПОСТА</w:t>
      </w:r>
      <w:bookmarkStart w:id="1" w:name="_GoBack"/>
      <w:bookmarkEnd w:id="1"/>
      <w:r w:rsidRPr="00221861">
        <w:rPr>
          <w:rFonts w:ascii="Arial" w:hAnsi="Arial" w:cs="Arial"/>
          <w:b/>
          <w:spacing w:val="84"/>
          <w:sz w:val="36"/>
          <w:szCs w:val="36"/>
        </w:rPr>
        <w:t>НОВЛЕНИЕ</w:t>
      </w:r>
    </w:p>
    <w:p w:rsidR="00221861" w:rsidRPr="00510903" w:rsidRDefault="00221861" w:rsidP="00221861"/>
    <w:p w:rsidR="00221861" w:rsidRPr="00221861" w:rsidRDefault="00BB442C" w:rsidP="00221861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16.08.2023</w:t>
      </w:r>
      <w:r w:rsidR="00221861" w:rsidRPr="00221861">
        <w:rPr>
          <w:sz w:val="28"/>
          <w:szCs w:val="28"/>
        </w:rPr>
        <w:t xml:space="preserve">                                                                    </w:t>
      </w:r>
      <w:r w:rsidR="00D505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A267E6">
        <w:rPr>
          <w:sz w:val="28"/>
          <w:szCs w:val="28"/>
        </w:rPr>
        <w:t>№</w:t>
      </w:r>
      <w:r w:rsidR="00221861" w:rsidRPr="00221861">
        <w:rPr>
          <w:sz w:val="28"/>
          <w:szCs w:val="28"/>
        </w:rPr>
        <w:t xml:space="preserve"> </w:t>
      </w:r>
      <w:r>
        <w:rPr>
          <w:sz w:val="28"/>
          <w:szCs w:val="28"/>
        </w:rPr>
        <w:t>854</w:t>
      </w:r>
      <w:r w:rsidR="00221861" w:rsidRPr="00221861">
        <w:rPr>
          <w:sz w:val="28"/>
          <w:szCs w:val="28"/>
        </w:rPr>
        <w:t xml:space="preserve">                   </w:t>
      </w:r>
      <w:r w:rsidR="00296081">
        <w:rPr>
          <w:sz w:val="28"/>
          <w:szCs w:val="28"/>
        </w:rPr>
        <w:t xml:space="preserve">           </w:t>
      </w:r>
      <w:r w:rsidR="00510903">
        <w:rPr>
          <w:sz w:val="28"/>
          <w:szCs w:val="28"/>
        </w:rPr>
        <w:t xml:space="preserve">   </w:t>
      </w:r>
      <w:r w:rsidR="00221861" w:rsidRPr="00221861">
        <w:rPr>
          <w:sz w:val="28"/>
          <w:szCs w:val="28"/>
        </w:rPr>
        <w:t xml:space="preserve"> </w:t>
      </w:r>
      <w:r w:rsidR="00D50574">
        <w:rPr>
          <w:sz w:val="28"/>
          <w:szCs w:val="28"/>
        </w:rPr>
        <w:t xml:space="preserve">    </w:t>
      </w:r>
      <w:r w:rsidR="00296081">
        <w:rPr>
          <w:sz w:val="28"/>
          <w:szCs w:val="28"/>
        </w:rPr>
        <w:t xml:space="preserve">                             </w:t>
      </w:r>
    </w:p>
    <w:p w:rsidR="00221861" w:rsidRPr="00221861" w:rsidRDefault="00221861" w:rsidP="00221861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221861">
        <w:rPr>
          <w:rFonts w:ascii="Arial" w:hAnsi="Arial" w:cs="Arial"/>
          <w:b/>
          <w:sz w:val="18"/>
          <w:szCs w:val="18"/>
        </w:rPr>
        <w:t>с. Троицкое</w:t>
      </w: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D97895" w:rsidRDefault="009F0238" w:rsidP="00221861">
      <w:pPr>
        <w:ind w:right="5102" w:hanging="1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О внесении изменений</w:t>
      </w:r>
      <w:r w:rsidR="00221861" w:rsidRPr="00D97895">
        <w:rPr>
          <w:sz w:val="26"/>
          <w:szCs w:val="26"/>
        </w:rPr>
        <w:t xml:space="preserve"> в постановление Администрации Троицкого района Алтайского края «Об утверждении муниципальной программы Троицкого района «Развитие культуры Троицкого района» </w:t>
      </w:r>
    </w:p>
    <w:p w:rsidR="00221861" w:rsidRPr="00D97895" w:rsidRDefault="00221861" w:rsidP="00221861">
      <w:pPr>
        <w:ind w:firstLine="708"/>
        <w:jc w:val="both"/>
        <w:rPr>
          <w:sz w:val="26"/>
          <w:szCs w:val="26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В соответствии со статьей 57 Устава муни</w:t>
      </w:r>
      <w:r w:rsidR="00793FE6">
        <w:rPr>
          <w:sz w:val="26"/>
          <w:szCs w:val="26"/>
        </w:rPr>
        <w:t xml:space="preserve">ципального образования Троицкий район </w:t>
      </w:r>
      <w:r w:rsidRPr="00D97895">
        <w:rPr>
          <w:sz w:val="26"/>
          <w:szCs w:val="26"/>
        </w:rPr>
        <w:t xml:space="preserve"> Алтайского края, </w:t>
      </w:r>
    </w:p>
    <w:p w:rsidR="00221861" w:rsidRPr="00D97895" w:rsidRDefault="00221861" w:rsidP="00221861">
      <w:pPr>
        <w:rPr>
          <w:sz w:val="26"/>
          <w:szCs w:val="26"/>
        </w:rPr>
      </w:pPr>
    </w:p>
    <w:p w:rsidR="00221861" w:rsidRPr="00D97895" w:rsidRDefault="00221861" w:rsidP="00221861">
      <w:pPr>
        <w:jc w:val="center"/>
        <w:rPr>
          <w:spacing w:val="40"/>
          <w:sz w:val="26"/>
          <w:szCs w:val="26"/>
        </w:rPr>
      </w:pPr>
      <w:r w:rsidRPr="00D97895">
        <w:rPr>
          <w:spacing w:val="40"/>
          <w:sz w:val="26"/>
          <w:szCs w:val="26"/>
        </w:rPr>
        <w:t>постановляю:</w:t>
      </w:r>
    </w:p>
    <w:p w:rsidR="00221861" w:rsidRPr="00835588" w:rsidRDefault="00221861" w:rsidP="00221861">
      <w:pPr>
        <w:jc w:val="center"/>
        <w:rPr>
          <w:sz w:val="28"/>
          <w:szCs w:val="28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1. Внести в муниципальную программу Т</w:t>
      </w:r>
      <w:r w:rsidR="008638DB" w:rsidRPr="00D97895">
        <w:rPr>
          <w:sz w:val="26"/>
          <w:szCs w:val="26"/>
        </w:rPr>
        <w:t xml:space="preserve">роицкого района </w:t>
      </w:r>
      <w:r w:rsidRPr="00D97895">
        <w:rPr>
          <w:sz w:val="26"/>
          <w:szCs w:val="26"/>
        </w:rPr>
        <w:t xml:space="preserve">  «Развитие культуры в Троицком районе», утвержденную постановлением Администрации Трои</w:t>
      </w:r>
      <w:r w:rsidR="00793FE6">
        <w:rPr>
          <w:sz w:val="26"/>
          <w:szCs w:val="26"/>
        </w:rPr>
        <w:t xml:space="preserve">цкого района  от 07.05.2020 </w:t>
      </w:r>
      <w:r w:rsidRPr="00D97895">
        <w:rPr>
          <w:sz w:val="26"/>
          <w:szCs w:val="26"/>
        </w:rPr>
        <w:t xml:space="preserve"> № 263, следующие изменения:</w:t>
      </w:r>
    </w:p>
    <w:p w:rsidR="00221861" w:rsidRPr="00D97895" w:rsidRDefault="005D1167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1) раздел «Объемы  финансирования программы» паспорта</w:t>
      </w:r>
      <w:r w:rsidR="00221861" w:rsidRPr="00D97895">
        <w:rPr>
          <w:sz w:val="26"/>
          <w:szCs w:val="26"/>
        </w:rPr>
        <w:t xml:space="preserve"> муниципальной  програм</w:t>
      </w:r>
      <w:r w:rsidR="00793FE6">
        <w:rPr>
          <w:sz w:val="26"/>
          <w:szCs w:val="26"/>
        </w:rPr>
        <w:t>мы Троицкого района «</w:t>
      </w:r>
      <w:r w:rsidR="00221861" w:rsidRPr="00D97895">
        <w:rPr>
          <w:sz w:val="26"/>
          <w:szCs w:val="26"/>
        </w:rPr>
        <w:t>Развитие культуры Троицкого района» строку «Объемы финансирования программы» изложить  в следующей редакции:</w:t>
      </w:r>
    </w:p>
    <w:p w:rsidR="00D97895" w:rsidRPr="00D97895" w:rsidRDefault="00D97895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5D1167" w:rsidRPr="00E50E5D" w:rsidTr="00B54DF7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167" w:rsidRPr="00E50E5D" w:rsidRDefault="00D97895" w:rsidP="005D1167">
            <w:pPr>
              <w:suppressAutoHyphens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общий объем финансирования муниципальной программы Троицкого района «Развитие культуры Троицкого района» </w:t>
            </w:r>
            <w:r w:rsidR="00217DE7" w:rsidRPr="00E50E5D">
              <w:rPr>
                <w:sz w:val="26"/>
                <w:szCs w:val="26"/>
                <w:lang w:eastAsia="ar-SA"/>
              </w:rPr>
              <w:t>на 2021-2025</w:t>
            </w:r>
            <w:r w:rsidRPr="00E50E5D">
              <w:rPr>
                <w:sz w:val="26"/>
                <w:szCs w:val="26"/>
                <w:lang w:eastAsia="ar-SA"/>
              </w:rPr>
              <w:t xml:space="preserve"> годы (далее - «</w:t>
            </w:r>
            <w:r w:rsidR="00271A52" w:rsidRPr="00E50E5D">
              <w:rPr>
                <w:sz w:val="26"/>
                <w:szCs w:val="26"/>
                <w:lang w:eastAsia="ar-SA"/>
              </w:rPr>
              <w:t>программа»)</w:t>
            </w:r>
            <w:r w:rsidR="00951B55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9C5F1B" w:rsidRPr="00E50E5D">
              <w:rPr>
                <w:sz w:val="26"/>
                <w:szCs w:val="26"/>
                <w:lang w:eastAsia="ar-SA"/>
              </w:rPr>
              <w:t>составляет</w:t>
            </w:r>
            <w:r w:rsidR="002B121B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3F0B97">
              <w:rPr>
                <w:sz w:val="26"/>
                <w:szCs w:val="26"/>
                <w:lang w:eastAsia="ar-SA"/>
              </w:rPr>
              <w:t>2209</w:t>
            </w:r>
            <w:r w:rsidR="00211605">
              <w:rPr>
                <w:sz w:val="26"/>
                <w:szCs w:val="26"/>
                <w:lang w:eastAsia="ar-SA"/>
              </w:rPr>
              <w:t>52,0</w:t>
            </w:r>
            <w:r w:rsidRPr="00E50E5D">
              <w:rPr>
                <w:sz w:val="26"/>
                <w:szCs w:val="26"/>
                <w:lang w:eastAsia="ar-SA"/>
              </w:rPr>
              <w:t>тыс. рублей, из них: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фед</w:t>
            </w:r>
            <w:r w:rsidR="00A43864" w:rsidRPr="00E50E5D">
              <w:rPr>
                <w:sz w:val="26"/>
                <w:szCs w:val="26"/>
                <w:lang w:eastAsia="ar-SA"/>
              </w:rPr>
              <w:t>ерального бюджета –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9003F" w:rsidRPr="00E50E5D">
              <w:rPr>
                <w:sz w:val="26"/>
                <w:szCs w:val="26"/>
                <w:lang w:eastAsia="ar-SA"/>
              </w:rPr>
              <w:t>68</w:t>
            </w:r>
            <w:r w:rsidR="00217DE7" w:rsidRPr="00E50E5D">
              <w:rPr>
                <w:sz w:val="26"/>
                <w:szCs w:val="26"/>
                <w:lang w:eastAsia="ar-SA"/>
              </w:rPr>
              <w:t>84,9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200,00</w:t>
            </w:r>
            <w:r w:rsidR="00521469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21469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2146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21469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21469" w:rsidRPr="00E50E5D" w:rsidRDefault="00A43864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6584,9</w:t>
            </w:r>
            <w:r w:rsidR="00521469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2146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21469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9003F" w:rsidRPr="00E50E5D">
              <w:rPr>
                <w:sz w:val="26"/>
                <w:szCs w:val="26"/>
                <w:lang w:eastAsia="ar-SA"/>
              </w:rPr>
              <w:t>10</w:t>
            </w:r>
            <w:r w:rsidRPr="00E50E5D">
              <w:rPr>
                <w:sz w:val="26"/>
                <w:szCs w:val="26"/>
                <w:lang w:eastAsia="ar-SA"/>
              </w:rPr>
              <w:t xml:space="preserve">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 xml:space="preserve">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217DE7" w:rsidRPr="00E50E5D" w:rsidRDefault="00217DE7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– 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к</w:t>
            </w:r>
            <w:r w:rsidR="00A43864" w:rsidRPr="00E50E5D">
              <w:rPr>
                <w:sz w:val="26"/>
                <w:szCs w:val="26"/>
                <w:lang w:eastAsia="ar-SA"/>
              </w:rPr>
              <w:t>раевого бюджета-</w:t>
            </w:r>
            <w:r w:rsidR="00A267E6">
              <w:rPr>
                <w:sz w:val="26"/>
                <w:szCs w:val="26"/>
                <w:lang w:eastAsia="ar-SA"/>
              </w:rPr>
              <w:t>38835,7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5D1167" w:rsidRPr="00E50E5D">
              <w:rPr>
                <w:sz w:val="26"/>
                <w:szCs w:val="26"/>
                <w:lang w:eastAsia="ar-SA"/>
              </w:rPr>
              <w:t>,  в том  числе по 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2021 год -  6670,1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15384,6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A267E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-  16256,6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A438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 год – 262,2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0A541F" w:rsidRPr="00E50E5D" w:rsidRDefault="000A541F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год – 262,2тыс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F236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</w:t>
            </w:r>
            <w:r w:rsidR="00A43864" w:rsidRPr="00E50E5D">
              <w:rPr>
                <w:sz w:val="26"/>
                <w:szCs w:val="26"/>
                <w:lang w:eastAsia="ar-SA"/>
              </w:rPr>
              <w:t xml:space="preserve"> районного бюджета – </w:t>
            </w:r>
            <w:r w:rsidR="00A267E6">
              <w:rPr>
                <w:sz w:val="26"/>
                <w:szCs w:val="26"/>
                <w:lang w:eastAsia="ar-SA"/>
              </w:rPr>
              <w:t>166623,4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тыс. </w:t>
            </w:r>
            <w:r w:rsidR="00041FCA" w:rsidRPr="00E50E5D">
              <w:rPr>
                <w:sz w:val="26"/>
                <w:szCs w:val="26"/>
                <w:lang w:eastAsia="ar-SA"/>
              </w:rPr>
              <w:t>рублей, в том  числе по  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lastRenderedPageBreak/>
              <w:t xml:space="preserve">2021 год – 30825,7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A438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32277,4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A267E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34891,0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951B55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 год –34</w:t>
            </w:r>
            <w:r w:rsidR="00A43864" w:rsidRPr="00E50E5D">
              <w:rPr>
                <w:sz w:val="26"/>
                <w:szCs w:val="26"/>
                <w:lang w:eastAsia="ar-SA"/>
              </w:rPr>
              <w:t>215,5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41FCA" w:rsidRPr="00E50E5D" w:rsidRDefault="00041FCA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– 34413,8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принос</w:t>
            </w:r>
            <w:r w:rsidR="002B121B" w:rsidRPr="00E50E5D">
              <w:rPr>
                <w:sz w:val="26"/>
                <w:szCs w:val="26"/>
                <w:lang w:eastAsia="ar-SA"/>
              </w:rPr>
              <w:t xml:space="preserve">ящая доход деятельность – </w:t>
            </w:r>
            <w:r w:rsidR="0071677E" w:rsidRPr="00E50E5D">
              <w:rPr>
                <w:sz w:val="26"/>
                <w:szCs w:val="26"/>
                <w:lang w:eastAsia="ar-SA"/>
              </w:rPr>
              <w:t>860</w:t>
            </w:r>
            <w:r w:rsidR="002B121B" w:rsidRPr="00E50E5D">
              <w:rPr>
                <w:sz w:val="26"/>
                <w:szCs w:val="26"/>
                <w:lang w:eastAsia="ar-SA"/>
              </w:rPr>
              <w:t>8,0</w:t>
            </w:r>
            <w:r w:rsidRPr="00E50E5D">
              <w:rPr>
                <w:sz w:val="26"/>
                <w:szCs w:val="26"/>
                <w:lang w:eastAsia="ar-SA"/>
              </w:rPr>
              <w:t xml:space="preserve"> тыс. </w:t>
            </w:r>
            <w:r w:rsidR="00041FCA" w:rsidRPr="00E50E5D">
              <w:rPr>
                <w:sz w:val="26"/>
                <w:szCs w:val="26"/>
                <w:lang w:eastAsia="ar-SA"/>
              </w:rPr>
              <w:t>рублей,  в том  числе по годам:</w:t>
            </w:r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 1717,2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1722,7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– 172</w:t>
            </w:r>
            <w:r w:rsidR="008809B6" w:rsidRPr="00E50E5D">
              <w:rPr>
                <w:sz w:val="26"/>
                <w:szCs w:val="26"/>
                <w:lang w:eastAsia="ar-SA"/>
              </w:rPr>
              <w:t>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172</w:t>
            </w:r>
            <w:r w:rsidR="008809B6" w:rsidRPr="00E50E5D">
              <w:rPr>
                <w:sz w:val="26"/>
                <w:szCs w:val="26"/>
                <w:lang w:eastAsia="ar-SA"/>
              </w:rPr>
              <w:t>2,7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2B121B" w:rsidRPr="00E50E5D" w:rsidRDefault="0071677E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 год –172</w:t>
            </w:r>
            <w:r w:rsidR="002B121B" w:rsidRPr="00E50E5D">
              <w:rPr>
                <w:sz w:val="26"/>
                <w:szCs w:val="26"/>
                <w:lang w:eastAsia="ar-SA"/>
              </w:rPr>
              <w:t>2,7тыс</w:t>
            </w:r>
            <w:proofErr w:type="gramStart"/>
            <w:r w:rsidR="002B121B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B121B" w:rsidRPr="00E50E5D">
              <w:rPr>
                <w:sz w:val="26"/>
                <w:szCs w:val="26"/>
                <w:lang w:eastAsia="ar-SA"/>
              </w:rPr>
              <w:t>ублей»;</w:t>
            </w:r>
          </w:p>
        </w:tc>
      </w:tr>
    </w:tbl>
    <w:p w:rsidR="004B4A74" w:rsidRPr="00E50E5D" w:rsidRDefault="004B4A74" w:rsidP="00221861">
      <w:pPr>
        <w:ind w:firstLine="709"/>
        <w:jc w:val="both"/>
        <w:rPr>
          <w:sz w:val="26"/>
          <w:szCs w:val="26"/>
        </w:rPr>
      </w:pPr>
    </w:p>
    <w:p w:rsidR="00AA067E" w:rsidRPr="00E50E5D" w:rsidRDefault="00AA067E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2) раздел 4 подпрограммы </w:t>
      </w:r>
      <w:r w:rsidR="004730CA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Общий  объем финансовых ресурсов, необходимых для реализации программы изложить в следующей редакции:</w:t>
      </w:r>
    </w:p>
    <w:p w:rsidR="00AA067E" w:rsidRPr="00E50E5D" w:rsidRDefault="00D97895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</w:t>
      </w:r>
      <w:r w:rsidR="00AA067E" w:rsidRPr="00E50E5D">
        <w:rPr>
          <w:sz w:val="26"/>
          <w:szCs w:val="26"/>
          <w:lang w:eastAsia="ar-SA"/>
        </w:rPr>
        <w:t>«4. Общий объем финансовых ресурсов, необходимых для реализации программы</w:t>
      </w:r>
    </w:p>
    <w:p w:rsidR="00AA067E" w:rsidRPr="00E50E5D" w:rsidRDefault="00D97895" w:rsidP="00D9789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 </w:t>
      </w:r>
      <w:r w:rsidR="00AA067E" w:rsidRPr="00E50E5D">
        <w:rPr>
          <w:sz w:val="26"/>
          <w:szCs w:val="26"/>
          <w:lang w:eastAsia="ar-SA"/>
        </w:rPr>
        <w:t>Финансирование программы осуществляется за счет средств: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федерального бюджета - в соответствии с законами о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краевого бюджета - в соответствии с законами о краевом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районного бюджета – в соответствии с решением Троицкого районного Совета депутатов о районном бюджете на соответствующий финансовый год и на плановый период.</w:t>
      </w:r>
    </w:p>
    <w:p w:rsidR="00951B55" w:rsidRPr="00E50E5D" w:rsidRDefault="00951B55" w:rsidP="00951B5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общий объем финансирования муниципальной программы Троицкого района «Развитие ку</w:t>
      </w:r>
      <w:r w:rsidR="00B43A19" w:rsidRPr="00E50E5D">
        <w:rPr>
          <w:sz w:val="26"/>
          <w:szCs w:val="26"/>
          <w:lang w:eastAsia="ar-SA"/>
        </w:rPr>
        <w:t>льтуры Троицкого района» на 2021-2025</w:t>
      </w:r>
      <w:r w:rsidRPr="00E50E5D">
        <w:rPr>
          <w:sz w:val="26"/>
          <w:szCs w:val="26"/>
          <w:lang w:eastAsia="ar-SA"/>
        </w:rPr>
        <w:t xml:space="preserve"> годы (далее - «программа») составляет </w:t>
      </w:r>
      <w:r w:rsidR="00211605" w:rsidRPr="00211605">
        <w:rPr>
          <w:sz w:val="26"/>
          <w:szCs w:val="26"/>
          <w:lang w:eastAsia="ar-SA"/>
        </w:rPr>
        <w:t xml:space="preserve"> </w:t>
      </w:r>
      <w:r w:rsidR="00C01A32">
        <w:rPr>
          <w:sz w:val="26"/>
          <w:szCs w:val="26"/>
          <w:lang w:eastAsia="ar-SA"/>
        </w:rPr>
        <w:t>2207</w:t>
      </w:r>
      <w:r w:rsidR="00211605">
        <w:rPr>
          <w:sz w:val="26"/>
          <w:szCs w:val="26"/>
          <w:lang w:eastAsia="ar-SA"/>
        </w:rPr>
        <w:t xml:space="preserve">52,0 </w:t>
      </w:r>
      <w:proofErr w:type="spellStart"/>
      <w:proofErr w:type="gramStart"/>
      <w:r w:rsidR="00211605" w:rsidRPr="00E50E5D">
        <w:rPr>
          <w:sz w:val="26"/>
          <w:szCs w:val="26"/>
          <w:lang w:eastAsia="ar-SA"/>
        </w:rPr>
        <w:t>тыс</w:t>
      </w:r>
      <w:proofErr w:type="spellEnd"/>
      <w:proofErr w:type="gramEnd"/>
      <w:r w:rsidRPr="00E50E5D">
        <w:rPr>
          <w:sz w:val="26"/>
          <w:szCs w:val="26"/>
          <w:lang w:eastAsia="ar-SA"/>
        </w:rPr>
        <w:t xml:space="preserve"> рублей, из них: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федерального бюджета – </w:t>
      </w:r>
      <w:r w:rsidR="00FB6989" w:rsidRPr="00E50E5D">
        <w:rPr>
          <w:sz w:val="26"/>
          <w:szCs w:val="26"/>
          <w:lang w:eastAsia="ar-SA"/>
        </w:rPr>
        <w:t>68</w:t>
      </w:r>
      <w:r w:rsidRPr="00E50E5D">
        <w:rPr>
          <w:sz w:val="26"/>
          <w:szCs w:val="26"/>
          <w:lang w:eastAsia="ar-SA"/>
        </w:rPr>
        <w:t>84,9тыс. рублей, в том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- 200,00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- 6584,9тыс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2023 год - </w:t>
      </w:r>
      <w:r w:rsidR="00FB6989" w:rsidRPr="00E50E5D">
        <w:rPr>
          <w:sz w:val="26"/>
          <w:szCs w:val="26"/>
          <w:lang w:eastAsia="ar-SA"/>
        </w:rPr>
        <w:t>10</w:t>
      </w:r>
      <w:r w:rsidRPr="00E50E5D">
        <w:rPr>
          <w:sz w:val="26"/>
          <w:szCs w:val="26"/>
          <w:lang w:eastAsia="ar-SA"/>
        </w:rPr>
        <w:t xml:space="preserve">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2024 год - 0,0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2025 год – 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из краевого бюджета-</w:t>
      </w:r>
      <w:r>
        <w:rPr>
          <w:sz w:val="26"/>
          <w:szCs w:val="26"/>
          <w:lang w:eastAsia="ar-SA"/>
        </w:rPr>
        <w:t>38835,7</w:t>
      </w:r>
      <w:r w:rsidRPr="00E50E5D">
        <w:rPr>
          <w:sz w:val="26"/>
          <w:szCs w:val="26"/>
          <w:lang w:eastAsia="ar-SA"/>
        </w:rPr>
        <w:t xml:space="preserve"> 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  <w:r w:rsidRPr="00E50E5D">
        <w:rPr>
          <w:sz w:val="26"/>
          <w:szCs w:val="26"/>
          <w:lang w:eastAsia="ar-SA"/>
        </w:rPr>
        <w:t>,  в том  числе по годам: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-  6670,1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– 15384,6тыс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-  16256,6</w:t>
      </w:r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2024  год – 262,2тыс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2025 год – 262,2тыс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районного бюджета – </w:t>
      </w:r>
      <w:r>
        <w:rPr>
          <w:sz w:val="26"/>
          <w:szCs w:val="26"/>
          <w:lang w:eastAsia="ar-SA"/>
        </w:rPr>
        <w:t>166623,4</w:t>
      </w:r>
      <w:r w:rsidRPr="00E50E5D">
        <w:rPr>
          <w:sz w:val="26"/>
          <w:szCs w:val="26"/>
          <w:lang w:eastAsia="ar-SA"/>
        </w:rPr>
        <w:t xml:space="preserve"> тыс. рублей, в том  числе по  годам: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– 30825,7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2022 год – 32277,4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– 34891,0</w:t>
      </w:r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2024  год –34215,5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Pr="00E50E5D" w:rsidRDefault="00211605" w:rsidP="0021160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2025 год – 34413,8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211605" w:rsidRDefault="00211605" w:rsidP="006335E1">
      <w:pPr>
        <w:suppressAutoHyphens/>
        <w:jc w:val="both"/>
        <w:rPr>
          <w:sz w:val="26"/>
          <w:szCs w:val="26"/>
          <w:lang w:eastAsia="ar-SA"/>
        </w:rPr>
      </w:pPr>
    </w:p>
    <w:p w:rsidR="00211605" w:rsidRDefault="00211605" w:rsidP="006335E1">
      <w:pPr>
        <w:suppressAutoHyphens/>
        <w:jc w:val="both"/>
        <w:rPr>
          <w:sz w:val="26"/>
          <w:szCs w:val="26"/>
          <w:lang w:eastAsia="ar-SA"/>
        </w:rPr>
      </w:pP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приносящая доход деятельность – </w:t>
      </w:r>
      <w:r w:rsidR="0052127D" w:rsidRPr="00E50E5D">
        <w:rPr>
          <w:sz w:val="26"/>
          <w:szCs w:val="26"/>
          <w:lang w:eastAsia="ar-SA"/>
        </w:rPr>
        <w:t>860</w:t>
      </w:r>
      <w:r w:rsidRPr="00E50E5D">
        <w:rPr>
          <w:sz w:val="26"/>
          <w:szCs w:val="26"/>
          <w:lang w:eastAsia="ar-SA"/>
        </w:rPr>
        <w:t>8,0 тыс. рублей,  в том 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lastRenderedPageBreak/>
        <w:t xml:space="preserve">2021 год – 1717,2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2022 год – 1722,7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2023 год – 172</w:t>
      </w:r>
      <w:r w:rsidR="006335E1" w:rsidRPr="00E50E5D">
        <w:rPr>
          <w:sz w:val="26"/>
          <w:szCs w:val="26"/>
          <w:lang w:eastAsia="ar-SA"/>
        </w:rPr>
        <w:t xml:space="preserve">2,7 </w:t>
      </w:r>
      <w:proofErr w:type="spellStart"/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2024 год – 172</w:t>
      </w:r>
      <w:r w:rsidR="006335E1" w:rsidRPr="00E50E5D">
        <w:rPr>
          <w:sz w:val="26"/>
          <w:szCs w:val="26"/>
          <w:lang w:eastAsia="ar-SA"/>
        </w:rPr>
        <w:t>2,7тыс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2025  год –172</w:t>
      </w:r>
      <w:r w:rsidR="006335E1" w:rsidRPr="00E50E5D">
        <w:rPr>
          <w:sz w:val="26"/>
          <w:szCs w:val="26"/>
          <w:lang w:eastAsia="ar-SA"/>
        </w:rPr>
        <w:t>2,7тыс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ублей»;</w:t>
      </w:r>
    </w:p>
    <w:p w:rsidR="00AA067E" w:rsidRPr="00E50E5D" w:rsidRDefault="00951B55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</w:t>
      </w:r>
      <w:proofErr w:type="gramStart"/>
      <w:r w:rsidR="00AA067E" w:rsidRPr="00E50E5D">
        <w:rPr>
          <w:sz w:val="26"/>
          <w:szCs w:val="26"/>
          <w:lang w:eastAsia="ar-SA"/>
        </w:rPr>
        <w:t>Объемы финансирования программы подлежат ежегодному уточнению в соответствии с законами о краевом и районном бюджетах на очередной финансовый год и на плановый период.»;</w:t>
      </w:r>
      <w:proofErr w:type="gramEnd"/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D97895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3) раздел «Объемы  финансирования подпрограммы» паспорта подпрограммы 1 </w:t>
      </w:r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«</w:t>
      </w:r>
      <w:r w:rsidR="00B54DF7" w:rsidRPr="00E50E5D">
        <w:rPr>
          <w:sz w:val="26"/>
          <w:szCs w:val="26"/>
          <w:lang w:eastAsia="ar-SA"/>
        </w:rPr>
        <w:t>Организация  библиотечного,</w:t>
      </w:r>
      <w:r w:rsidR="00793FE6">
        <w:rPr>
          <w:sz w:val="26"/>
          <w:szCs w:val="26"/>
          <w:lang w:eastAsia="ar-SA"/>
        </w:rPr>
        <w:t xml:space="preserve"> справочного</w:t>
      </w:r>
      <w:r w:rsidRPr="00E50E5D">
        <w:rPr>
          <w:sz w:val="26"/>
          <w:szCs w:val="26"/>
          <w:lang w:eastAsia="ar-SA"/>
        </w:rPr>
        <w:t xml:space="preserve"> и  информационного обслуживания населения муниципального образования Троицкий район Алтайского края» муниципальной программы Троицкого района «Развитие культуры </w:t>
      </w:r>
      <w:r w:rsidR="00B54DF7" w:rsidRPr="00E50E5D">
        <w:rPr>
          <w:sz w:val="26"/>
          <w:szCs w:val="26"/>
          <w:lang w:eastAsia="ar-SA"/>
        </w:rPr>
        <w:t xml:space="preserve"> Троицкого района» изложить  в следующей редакции:</w:t>
      </w:r>
    </w:p>
    <w:p w:rsidR="00B54DF7" w:rsidRPr="00E50E5D" w:rsidRDefault="00B54DF7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AA067E" w:rsidRPr="00E50E5D" w:rsidTr="00B54DF7">
        <w:tc>
          <w:tcPr>
            <w:tcW w:w="3232" w:type="dxa"/>
          </w:tcPr>
          <w:p w:rsidR="00AA067E" w:rsidRPr="00E50E5D" w:rsidRDefault="00D97895" w:rsidP="00AA067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AA067E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</w:t>
            </w:r>
            <w:r w:rsidR="007F7170" w:rsidRPr="00E50E5D">
              <w:rPr>
                <w:sz w:val="26"/>
                <w:szCs w:val="26"/>
                <w:lang w:eastAsia="ar-SA"/>
              </w:rPr>
              <w:t>одпрограммы 1 составляет</w:t>
            </w:r>
            <w:r w:rsidR="008C4406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211605">
              <w:rPr>
                <w:sz w:val="26"/>
                <w:szCs w:val="26"/>
                <w:lang w:eastAsia="ar-SA"/>
              </w:rPr>
              <w:t>33483</w:t>
            </w:r>
            <w:r w:rsidR="0071677E" w:rsidRPr="00E50E5D">
              <w:rPr>
                <w:sz w:val="26"/>
                <w:szCs w:val="26"/>
                <w:lang w:eastAsia="ar-SA"/>
              </w:rPr>
              <w:t>,9</w:t>
            </w:r>
            <w:r w:rsidR="00521FCA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тыс</w:t>
            </w:r>
            <w:r w:rsidR="006335E1" w:rsidRPr="00E50E5D">
              <w:rPr>
                <w:sz w:val="26"/>
                <w:szCs w:val="26"/>
                <w:lang w:eastAsia="ar-SA"/>
              </w:rPr>
              <w:t>. рублей, в том числе по годам:</w:t>
            </w:r>
          </w:p>
          <w:p w:rsidR="00AA067E" w:rsidRPr="00E50E5D" w:rsidRDefault="005C1C4D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</w:t>
            </w:r>
            <w:r w:rsidR="00A84EE6" w:rsidRPr="00E50E5D">
              <w:rPr>
                <w:sz w:val="26"/>
                <w:szCs w:val="26"/>
                <w:lang w:eastAsia="ar-SA"/>
              </w:rPr>
              <w:t xml:space="preserve"> 5996,1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521FCA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7350,2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</w:t>
            </w:r>
            <w:r w:rsidR="002F0251" w:rsidRPr="00E50E5D">
              <w:rPr>
                <w:sz w:val="26"/>
                <w:szCs w:val="26"/>
                <w:lang w:eastAsia="ar-SA"/>
              </w:rPr>
              <w:t xml:space="preserve">3 год – </w:t>
            </w:r>
            <w:r w:rsidR="00211605">
              <w:rPr>
                <w:sz w:val="26"/>
                <w:szCs w:val="26"/>
                <w:lang w:eastAsia="ar-SA"/>
              </w:rPr>
              <w:t>8365</w:t>
            </w:r>
            <w:r w:rsidR="00917E7A" w:rsidRPr="00E50E5D">
              <w:rPr>
                <w:sz w:val="26"/>
                <w:szCs w:val="26"/>
                <w:lang w:eastAsia="ar-SA"/>
              </w:rPr>
              <w:t>,6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5976FA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5886,0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6335E1" w:rsidRPr="00E50E5D" w:rsidRDefault="006335E1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8C4406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5976FA" w:rsidRPr="00E50E5D">
              <w:rPr>
                <w:sz w:val="26"/>
                <w:szCs w:val="26"/>
                <w:lang w:eastAsia="ar-SA"/>
              </w:rPr>
              <w:t>588</w:t>
            </w:r>
            <w:r w:rsidR="008C4406" w:rsidRPr="00E50E5D">
              <w:rPr>
                <w:sz w:val="26"/>
                <w:szCs w:val="26"/>
                <w:lang w:eastAsia="ar-SA"/>
              </w:rPr>
              <w:t>6,0тыс</w:t>
            </w:r>
            <w:proofErr w:type="gramStart"/>
            <w:r w:rsidR="008C4406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8C4406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54DF7" w:rsidRPr="00E50E5D" w:rsidRDefault="004730CA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4</w:t>
      </w:r>
      <w:r w:rsidR="00924856" w:rsidRPr="00E50E5D">
        <w:rPr>
          <w:sz w:val="26"/>
          <w:szCs w:val="26"/>
          <w:lang w:eastAsia="ar-SA"/>
        </w:rPr>
        <w:t>) раздел</w:t>
      </w:r>
      <w:r w:rsidRPr="00E50E5D">
        <w:rPr>
          <w:sz w:val="26"/>
          <w:szCs w:val="26"/>
          <w:lang w:eastAsia="ar-SA"/>
        </w:rPr>
        <w:t xml:space="preserve"> </w:t>
      </w:r>
      <w:r w:rsidR="00924856" w:rsidRPr="00E50E5D">
        <w:rPr>
          <w:sz w:val="26"/>
          <w:szCs w:val="26"/>
          <w:lang w:eastAsia="ar-SA"/>
        </w:rPr>
        <w:t xml:space="preserve"> «Объемы  финансирования подпрограммы» паспорта подпрограммы 2 «Организация музейного обслужив</w:t>
      </w:r>
      <w:r w:rsidR="00543413" w:rsidRPr="00E50E5D">
        <w:rPr>
          <w:sz w:val="26"/>
          <w:szCs w:val="26"/>
          <w:lang w:eastAsia="ar-SA"/>
        </w:rPr>
        <w:t>ания населения Троицкого района</w:t>
      </w:r>
      <w:r w:rsidR="00924856" w:rsidRPr="00E50E5D">
        <w:rPr>
          <w:sz w:val="26"/>
          <w:szCs w:val="26"/>
          <w:lang w:eastAsia="ar-SA"/>
        </w:rPr>
        <w:t>» муниципальной программы Троицкого района «Развитие культуры  Троицкого района» изложить  в следующей редакции:</w:t>
      </w:r>
    </w:p>
    <w:p w:rsidR="00924856" w:rsidRPr="00E50E5D" w:rsidRDefault="00924856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924856" w:rsidRPr="00E50E5D" w:rsidTr="001607DC">
        <w:tc>
          <w:tcPr>
            <w:tcW w:w="3232" w:type="dxa"/>
          </w:tcPr>
          <w:p w:rsidR="00924856" w:rsidRPr="00E50E5D" w:rsidRDefault="004730CA" w:rsidP="00924856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924856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2 составляет</w:t>
            </w:r>
            <w:r w:rsidR="00944579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211605">
              <w:rPr>
                <w:sz w:val="26"/>
                <w:szCs w:val="26"/>
                <w:lang w:eastAsia="ar-SA"/>
              </w:rPr>
              <w:t>5784,1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924856" w:rsidRPr="00E50E5D" w:rsidRDefault="007F7170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</w:t>
            </w:r>
            <w:r w:rsidR="00543413" w:rsidRPr="00E50E5D">
              <w:rPr>
                <w:sz w:val="26"/>
                <w:szCs w:val="26"/>
                <w:lang w:eastAsia="ar-SA"/>
              </w:rPr>
              <w:t xml:space="preserve"> год – 1071,9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521FC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1344,4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211605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1390,4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ED40E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988,7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44579" w:rsidRPr="00E50E5D" w:rsidRDefault="009E0569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год -  98</w:t>
            </w:r>
            <w:r w:rsidR="00944579" w:rsidRPr="00E50E5D">
              <w:rPr>
                <w:sz w:val="26"/>
                <w:szCs w:val="26"/>
                <w:lang w:eastAsia="ar-SA"/>
              </w:rPr>
              <w:t>8,7тыс</w:t>
            </w:r>
            <w:proofErr w:type="gramStart"/>
            <w:r w:rsidR="0094457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944579" w:rsidRPr="00E50E5D">
              <w:rPr>
                <w:sz w:val="26"/>
                <w:szCs w:val="26"/>
                <w:lang w:eastAsia="ar-SA"/>
              </w:rPr>
              <w:t>ублей;</w:t>
            </w:r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924856" w:rsidRPr="00E50E5D" w:rsidRDefault="00A6298F" w:rsidP="00924856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</w:rPr>
        <w:t>5</w:t>
      </w:r>
      <w:r w:rsidR="00924856" w:rsidRPr="00E50E5D">
        <w:rPr>
          <w:sz w:val="26"/>
          <w:szCs w:val="26"/>
        </w:rPr>
        <w:t xml:space="preserve">) </w:t>
      </w:r>
      <w:r w:rsidR="00924856" w:rsidRPr="00E50E5D">
        <w:rPr>
          <w:sz w:val="26"/>
          <w:szCs w:val="26"/>
          <w:lang w:eastAsia="ar-SA"/>
        </w:rPr>
        <w:t>раздел «Объемы  финансирования подпрограмм</w:t>
      </w:r>
      <w:r w:rsidR="00123D75" w:rsidRPr="00E50E5D">
        <w:rPr>
          <w:sz w:val="26"/>
          <w:szCs w:val="26"/>
          <w:lang w:eastAsia="ar-SA"/>
        </w:rPr>
        <w:t>ы» паспорта подпрограммы 3</w:t>
      </w:r>
      <w:r w:rsidR="00924856" w:rsidRPr="00E50E5D">
        <w:rPr>
          <w:sz w:val="26"/>
          <w:szCs w:val="26"/>
          <w:lang w:eastAsia="ar-SA"/>
        </w:rPr>
        <w:t xml:space="preserve"> «</w:t>
      </w:r>
      <w:r w:rsidR="00123D75" w:rsidRPr="00E50E5D">
        <w:rPr>
          <w:sz w:val="26"/>
          <w:szCs w:val="26"/>
          <w:lang w:eastAsia="ar-SA"/>
        </w:rPr>
        <w:t>Организация дополнительного образования детей  и взрослых</w:t>
      </w:r>
      <w:r w:rsidR="00924856" w:rsidRPr="00E50E5D">
        <w:rPr>
          <w:sz w:val="26"/>
          <w:szCs w:val="26"/>
          <w:lang w:eastAsia="ar-SA"/>
        </w:rPr>
        <w:t xml:space="preserve">» муниципальной программы Троицкого района «Развитие культуры  Троицкого района» </w:t>
      </w:r>
      <w:r w:rsidR="00FF447B" w:rsidRPr="00E50E5D">
        <w:rPr>
          <w:sz w:val="26"/>
          <w:szCs w:val="26"/>
          <w:lang w:eastAsia="ar-SA"/>
        </w:rPr>
        <w:t xml:space="preserve">изложить в </w:t>
      </w:r>
      <w:r w:rsidR="00924856" w:rsidRPr="00E50E5D">
        <w:rPr>
          <w:sz w:val="26"/>
          <w:szCs w:val="26"/>
          <w:lang w:eastAsia="ar-SA"/>
        </w:rPr>
        <w:lastRenderedPageBreak/>
        <w:t>следующей редакции:</w:t>
      </w:r>
    </w:p>
    <w:p w:rsidR="00AA067E" w:rsidRPr="00E50E5D" w:rsidRDefault="00AA067E" w:rsidP="005D1167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E50E5D" w:rsidTr="007F0589">
        <w:trPr>
          <w:trHeight w:val="3543"/>
        </w:trPr>
        <w:tc>
          <w:tcPr>
            <w:tcW w:w="3232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</w:t>
            </w:r>
          </w:p>
        </w:tc>
        <w:tc>
          <w:tcPr>
            <w:tcW w:w="17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5976FA" w:rsidRPr="00E50E5D" w:rsidRDefault="00123D75" w:rsidP="005976FA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3 составляет</w:t>
            </w:r>
            <w:r w:rsidR="005976FA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2F54C1">
              <w:rPr>
                <w:sz w:val="26"/>
                <w:szCs w:val="26"/>
                <w:lang w:eastAsia="ar-SA"/>
              </w:rPr>
              <w:t>70893,4</w:t>
            </w:r>
            <w:r w:rsidRPr="00E50E5D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 xml:space="preserve"> тыс.</w:t>
            </w:r>
            <w:r w:rsidR="005976FA" w:rsidRPr="00E50E5D">
              <w:rPr>
                <w:sz w:val="26"/>
                <w:szCs w:val="26"/>
                <w:lang w:eastAsia="ar-SA"/>
              </w:rPr>
              <w:t xml:space="preserve"> рублей,  в том числе по годам:</w:t>
            </w:r>
          </w:p>
          <w:p w:rsidR="00123D75" w:rsidRPr="00E50E5D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2021 год – </w:t>
            </w:r>
            <w:r w:rsidR="002E225C" w:rsidRPr="00E50E5D">
              <w:rPr>
                <w:sz w:val="26"/>
                <w:szCs w:val="26"/>
                <w:lang w:eastAsia="ar-SA"/>
              </w:rPr>
              <w:t>11048,6тыс</w:t>
            </w:r>
            <w:proofErr w:type="gramStart"/>
            <w:r w:rsidR="002E225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 w:rsidRPr="00E50E5D">
              <w:rPr>
                <w:sz w:val="26"/>
                <w:szCs w:val="26"/>
                <w:lang w:eastAsia="ar-SA"/>
              </w:rPr>
              <w:t>уб</w:t>
            </w:r>
            <w:r w:rsidR="002F54C1">
              <w:rPr>
                <w:sz w:val="26"/>
                <w:szCs w:val="26"/>
                <w:lang w:eastAsia="ar-SA"/>
              </w:rPr>
              <w:t>лей</w:t>
            </w:r>
            <w:r w:rsidR="002E225C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2022 год – </w:t>
            </w:r>
            <w:r w:rsidR="00521FCA" w:rsidRPr="00E50E5D">
              <w:rPr>
                <w:sz w:val="26"/>
                <w:szCs w:val="26"/>
                <w:lang w:eastAsia="ar-SA"/>
              </w:rPr>
              <w:t>15171,2</w:t>
            </w:r>
            <w:r w:rsidR="002E225C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2E225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 w:rsidRPr="00E50E5D">
              <w:rPr>
                <w:sz w:val="26"/>
                <w:szCs w:val="26"/>
                <w:lang w:eastAsia="ar-SA"/>
              </w:rPr>
              <w:t>уб</w:t>
            </w:r>
            <w:r w:rsidR="002F54C1">
              <w:rPr>
                <w:sz w:val="26"/>
                <w:szCs w:val="26"/>
                <w:lang w:eastAsia="ar-SA"/>
              </w:rPr>
              <w:t>лей</w:t>
            </w:r>
            <w:r w:rsidR="002E225C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93243C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</w:t>
            </w:r>
            <w:r w:rsidR="002F54C1">
              <w:rPr>
                <w:sz w:val="26"/>
                <w:szCs w:val="26"/>
                <w:lang w:eastAsia="ar-SA"/>
              </w:rPr>
              <w:t>од – 17347,6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E50E5D" w:rsidRDefault="00521FC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13657,5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5976FA" w:rsidRPr="00E50E5D" w:rsidRDefault="005976F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062F58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13668,5 </w:t>
            </w:r>
            <w:proofErr w:type="spellStart"/>
            <w:r w:rsidR="00062F58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062F58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062F58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062F58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</w:t>
            </w:r>
            <w:r w:rsidR="00A6298F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123D75" w:rsidRPr="00E50E5D" w:rsidRDefault="00A6298F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6</w:t>
      </w:r>
      <w:r w:rsidR="00123D75" w:rsidRPr="00E50E5D">
        <w:rPr>
          <w:sz w:val="26"/>
          <w:szCs w:val="26"/>
          <w:lang w:eastAsia="ar-SA"/>
        </w:rPr>
        <w:t xml:space="preserve">) </w:t>
      </w:r>
      <w:r w:rsidRPr="00E50E5D">
        <w:rPr>
          <w:sz w:val="26"/>
          <w:szCs w:val="26"/>
          <w:lang w:eastAsia="ar-SA"/>
        </w:rPr>
        <w:t xml:space="preserve">раздел </w:t>
      </w:r>
      <w:r w:rsidR="00123D75" w:rsidRPr="00E50E5D">
        <w:rPr>
          <w:sz w:val="26"/>
          <w:szCs w:val="26"/>
          <w:lang w:eastAsia="ar-SA"/>
        </w:rPr>
        <w:t xml:space="preserve"> « Объемы финансирования подпрогр</w:t>
      </w:r>
      <w:r w:rsidR="003655D2" w:rsidRPr="00E50E5D">
        <w:rPr>
          <w:sz w:val="26"/>
          <w:szCs w:val="26"/>
          <w:lang w:eastAsia="ar-SA"/>
        </w:rPr>
        <w:t xml:space="preserve">аммы» паспорта подпрограммы  4 </w:t>
      </w:r>
      <w:r w:rsidR="00123D75" w:rsidRPr="00E50E5D">
        <w:rPr>
          <w:sz w:val="26"/>
          <w:szCs w:val="26"/>
          <w:lang w:eastAsia="ar-SA"/>
        </w:rPr>
        <w:t>«Организация досуга населения, развитие и поддержка народного творчества» муниципальной программы Троицкого района «Развитие культуры  Троицкого района» изложить  в следующей редакции:</w:t>
      </w:r>
    </w:p>
    <w:p w:rsidR="00123D75" w:rsidRPr="00E50E5D" w:rsidRDefault="00123D75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E50E5D" w:rsidTr="001607DC">
        <w:tc>
          <w:tcPr>
            <w:tcW w:w="3232" w:type="dxa"/>
          </w:tcPr>
          <w:p w:rsidR="00123D75" w:rsidRPr="00E50E5D" w:rsidRDefault="00A6298F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123D75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123D75" w:rsidRPr="00E50E5D" w:rsidRDefault="00123D75" w:rsidP="00062F58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 w:rsidR="00FB541D" w:rsidRPr="00E50E5D">
              <w:rPr>
                <w:sz w:val="26"/>
                <w:szCs w:val="26"/>
                <w:lang w:eastAsia="ar-SA"/>
              </w:rPr>
              <w:t xml:space="preserve">дпрограммы 4 составляет </w:t>
            </w:r>
            <w:r w:rsidR="002F54C1">
              <w:rPr>
                <w:sz w:val="26"/>
                <w:szCs w:val="26"/>
                <w:lang w:eastAsia="ar-SA"/>
              </w:rPr>
              <w:t>109067,9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71C06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123D75" w:rsidRPr="00E50E5D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 21296,4тыс. рублей;</w:t>
            </w:r>
          </w:p>
          <w:p w:rsidR="00123D75" w:rsidRPr="00E50E5D" w:rsidRDefault="0085796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32103,8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E50E5D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2023 </w:t>
            </w:r>
            <w:r w:rsidR="002F54C1">
              <w:rPr>
                <w:sz w:val="26"/>
                <w:szCs w:val="26"/>
                <w:lang w:eastAsia="ar-SA"/>
              </w:rPr>
              <w:t>год – 24144,0тыс.</w:t>
            </w:r>
            <w:r w:rsidR="00123D75" w:rsidRPr="00E50E5D">
              <w:rPr>
                <w:sz w:val="26"/>
                <w:szCs w:val="26"/>
                <w:lang w:eastAsia="ar-SA"/>
              </w:rPr>
              <w:t xml:space="preserve"> рублей;</w:t>
            </w:r>
          </w:p>
          <w:p w:rsidR="00123D75" w:rsidRPr="00E50E5D" w:rsidRDefault="00521FC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15668,2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062F58" w:rsidRPr="00E50E5D" w:rsidRDefault="00062F58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-  </w:t>
            </w:r>
            <w:r w:rsidR="00EE04D2" w:rsidRPr="00E50E5D">
              <w:rPr>
                <w:sz w:val="26"/>
                <w:szCs w:val="26"/>
                <w:lang w:eastAsia="ar-SA"/>
              </w:rPr>
              <w:t>15855,5</w:t>
            </w:r>
            <w:r w:rsidR="00EF748C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EF748C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EF748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EF748C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EF748C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A6298F" w:rsidRPr="00E50E5D">
              <w:rPr>
                <w:sz w:val="26"/>
                <w:szCs w:val="26"/>
                <w:lang w:eastAsia="ar-SA"/>
              </w:rPr>
              <w:t>»</w:t>
            </w:r>
            <w:r w:rsidR="00EF748C" w:rsidRPr="00E50E5D">
              <w:rPr>
                <w:sz w:val="26"/>
                <w:szCs w:val="26"/>
                <w:lang w:eastAsia="ar-SA"/>
              </w:rPr>
              <w:t>.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D871AB" w:rsidRPr="00E50E5D" w:rsidRDefault="00C91A8B" w:rsidP="005D1167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7</w:t>
      </w:r>
      <w:r w:rsidR="00444AA8" w:rsidRPr="00E50E5D">
        <w:rPr>
          <w:sz w:val="26"/>
          <w:szCs w:val="26"/>
          <w:lang w:eastAsia="ar-SA"/>
        </w:rPr>
        <w:t>) Перечень мероприятий муниципальной программы Троицкого района «Развитие ку</w:t>
      </w:r>
      <w:r w:rsidR="008C4298" w:rsidRPr="00E50E5D">
        <w:rPr>
          <w:sz w:val="26"/>
          <w:szCs w:val="26"/>
          <w:lang w:eastAsia="ar-SA"/>
        </w:rPr>
        <w:t>льтур</w:t>
      </w:r>
      <w:r w:rsidR="00E50E5D" w:rsidRPr="00E50E5D">
        <w:rPr>
          <w:sz w:val="26"/>
          <w:szCs w:val="26"/>
          <w:lang w:eastAsia="ar-SA"/>
        </w:rPr>
        <w:t xml:space="preserve">ы Троицкого района» </w:t>
      </w:r>
      <w:r w:rsidR="00444AA8" w:rsidRPr="00E50E5D">
        <w:rPr>
          <w:sz w:val="26"/>
          <w:szCs w:val="26"/>
          <w:lang w:eastAsia="ar-SA"/>
        </w:rPr>
        <w:t>изложить  в редакции согласно приложению</w:t>
      </w:r>
      <w:r w:rsidR="00793FE6">
        <w:rPr>
          <w:sz w:val="26"/>
          <w:szCs w:val="26"/>
          <w:lang w:eastAsia="ar-SA"/>
        </w:rPr>
        <w:t xml:space="preserve"> 1</w:t>
      </w:r>
      <w:r w:rsidR="00444AA8" w:rsidRPr="00E50E5D">
        <w:rPr>
          <w:sz w:val="26"/>
          <w:szCs w:val="26"/>
          <w:lang w:eastAsia="ar-SA"/>
        </w:rPr>
        <w:t xml:space="preserve"> к настоящему постановлению.</w:t>
      </w:r>
    </w:p>
    <w:p w:rsidR="00A6298F" w:rsidRPr="00E50E5D" w:rsidRDefault="00B06657" w:rsidP="00B06657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8) Объем финансовых ресурсов, необходимых для реализации мероприятий программы Троицкого района «Развитие про</w:t>
      </w:r>
      <w:r w:rsidR="00EE11F9" w:rsidRPr="00E50E5D">
        <w:rPr>
          <w:sz w:val="26"/>
          <w:szCs w:val="26"/>
          <w:lang w:eastAsia="ar-SA"/>
        </w:rPr>
        <w:t>грамм</w:t>
      </w:r>
      <w:r w:rsidR="00E50E5D" w:rsidRPr="00E50E5D">
        <w:rPr>
          <w:sz w:val="26"/>
          <w:szCs w:val="26"/>
          <w:lang w:eastAsia="ar-SA"/>
        </w:rPr>
        <w:t>ы Троицкого района»</w:t>
      </w:r>
      <w:r w:rsidRPr="00E50E5D">
        <w:rPr>
          <w:sz w:val="26"/>
          <w:szCs w:val="26"/>
          <w:lang w:eastAsia="ar-SA"/>
        </w:rPr>
        <w:t xml:space="preserve"> изложить  в редакции согласно приложению</w:t>
      </w:r>
      <w:r w:rsidR="00793FE6">
        <w:rPr>
          <w:sz w:val="26"/>
          <w:szCs w:val="26"/>
          <w:lang w:eastAsia="ar-SA"/>
        </w:rPr>
        <w:t xml:space="preserve"> 2</w:t>
      </w:r>
      <w:r w:rsidRPr="00E50E5D">
        <w:rPr>
          <w:sz w:val="26"/>
          <w:szCs w:val="26"/>
          <w:lang w:eastAsia="ar-SA"/>
        </w:rPr>
        <w:t xml:space="preserve">   к настоящему постановлению.</w:t>
      </w:r>
      <w:r w:rsidR="00334CA1" w:rsidRPr="00E50E5D">
        <w:t xml:space="preserve">                                                                                                                                     </w:t>
      </w:r>
      <w:r w:rsidRPr="00E50E5D">
        <w:t xml:space="preserve">                           </w:t>
      </w:r>
      <w:r w:rsidR="00A6298F" w:rsidRPr="00E50E5D">
        <w:rPr>
          <w:sz w:val="26"/>
          <w:szCs w:val="26"/>
          <w:lang w:eastAsia="ar-SA"/>
        </w:rPr>
        <w:t>2. Обнародовать данное постановление на официальном  сайте Администрации Троицкого района Алтайского края.</w:t>
      </w:r>
    </w:p>
    <w:p w:rsidR="00A6298F" w:rsidRPr="00E50E5D" w:rsidRDefault="00A6298F" w:rsidP="005D1167">
      <w:pPr>
        <w:jc w:val="both"/>
        <w:rPr>
          <w:sz w:val="26"/>
          <w:szCs w:val="26"/>
        </w:rPr>
      </w:pPr>
      <w:r w:rsidRPr="00E50E5D">
        <w:rPr>
          <w:sz w:val="26"/>
          <w:szCs w:val="26"/>
          <w:lang w:eastAsia="ar-SA"/>
        </w:rPr>
        <w:t xml:space="preserve"> 3. </w:t>
      </w:r>
      <w:proofErr w:type="gramStart"/>
      <w:r w:rsidRPr="00E50E5D">
        <w:rPr>
          <w:sz w:val="26"/>
          <w:szCs w:val="26"/>
          <w:lang w:eastAsia="ar-SA"/>
        </w:rPr>
        <w:t>Контроль за</w:t>
      </w:r>
      <w:proofErr w:type="gramEnd"/>
      <w:r w:rsidRPr="00E50E5D">
        <w:rPr>
          <w:sz w:val="26"/>
          <w:szCs w:val="26"/>
          <w:lang w:eastAsia="ar-SA"/>
        </w:rPr>
        <w:t xml:space="preserve">  исполнением настоящего постановления возложить на заместителя главы Администрации Троицкого района  по социальным вопросам </w:t>
      </w:r>
      <w:r w:rsidR="00E051F7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Галахову Е.С.</w:t>
      </w: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337C94" w:rsidRPr="00E50E5D" w:rsidRDefault="00B06657" w:rsidP="00B06657">
      <w:pPr>
        <w:jc w:val="both"/>
        <w:rPr>
          <w:sz w:val="26"/>
          <w:szCs w:val="26"/>
        </w:rPr>
      </w:pPr>
      <w:r w:rsidRPr="00E50E5D">
        <w:rPr>
          <w:sz w:val="26"/>
          <w:szCs w:val="26"/>
        </w:rPr>
        <w:t xml:space="preserve">Глава района                                                                </w:t>
      </w:r>
      <w:r w:rsidR="00B51C09">
        <w:rPr>
          <w:sz w:val="26"/>
          <w:szCs w:val="26"/>
        </w:rPr>
        <w:t xml:space="preserve">                              </w:t>
      </w:r>
      <w:r w:rsidR="00793FE6">
        <w:rPr>
          <w:sz w:val="26"/>
          <w:szCs w:val="26"/>
        </w:rPr>
        <w:t xml:space="preserve"> </w:t>
      </w:r>
      <w:r w:rsidR="00B51C09">
        <w:rPr>
          <w:sz w:val="26"/>
          <w:szCs w:val="26"/>
        </w:rPr>
        <w:t xml:space="preserve"> В.В. </w:t>
      </w:r>
      <w:r w:rsidRPr="00E50E5D">
        <w:rPr>
          <w:sz w:val="26"/>
          <w:szCs w:val="26"/>
        </w:rPr>
        <w:t xml:space="preserve">Журавлёв              </w:t>
      </w: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:rsidR="008E3E4F" w:rsidRDefault="008E3E4F" w:rsidP="00AA2666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8E3E4F" w:rsidSect="008E3E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  <w:r w:rsidRPr="00A2464A">
        <w:t xml:space="preserve">                                                                                                                                                                     Приложение</w:t>
      </w:r>
      <w:r w:rsidR="00793FE6">
        <w:t xml:space="preserve"> 1</w:t>
      </w:r>
    </w:p>
    <w:p w:rsidR="00A2464A" w:rsidRPr="00A2464A" w:rsidRDefault="00A2464A" w:rsidP="00510903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 w:rsidR="00510903"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 w:rsidR="00510903">
        <w:rPr>
          <w:sz w:val="22"/>
          <w:szCs w:val="22"/>
          <w:lang w:eastAsia="ar-SA"/>
        </w:rPr>
        <w:t>Троицкого</w:t>
      </w:r>
      <w:proofErr w:type="gramEnd"/>
    </w:p>
    <w:p w:rsidR="00A2464A" w:rsidRPr="00A2464A" w:rsidRDefault="00510903" w:rsidP="00A2464A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C91A8B" w:rsidRPr="00A2464A" w:rsidRDefault="00510903" w:rsidP="00C91A8B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</w:t>
      </w:r>
      <w:r w:rsidR="00334CA1">
        <w:rPr>
          <w:sz w:val="22"/>
          <w:szCs w:val="22"/>
          <w:lang w:eastAsia="ar-SA"/>
        </w:rPr>
        <w:t xml:space="preserve">                 </w:t>
      </w:r>
      <w:r w:rsidR="00D50574">
        <w:rPr>
          <w:sz w:val="22"/>
          <w:szCs w:val="22"/>
          <w:lang w:eastAsia="ar-SA"/>
        </w:rPr>
        <w:t xml:space="preserve">            </w:t>
      </w:r>
      <w:r w:rsidR="00AC3D64">
        <w:rPr>
          <w:sz w:val="22"/>
          <w:szCs w:val="22"/>
          <w:lang w:eastAsia="ar-SA"/>
        </w:rPr>
        <w:t xml:space="preserve">      от                   № </w:t>
      </w:r>
      <w:r w:rsidR="00334CA1">
        <w:rPr>
          <w:sz w:val="22"/>
          <w:szCs w:val="22"/>
          <w:lang w:eastAsia="ar-SA"/>
        </w:rPr>
        <w:t xml:space="preserve">                                                       </w:t>
      </w:r>
    </w:p>
    <w:p w:rsidR="00C91A8B" w:rsidRPr="00A2464A" w:rsidRDefault="00C91A8B" w:rsidP="00C91A8B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ПЕРЕЧЕНЬ</w:t>
      </w:r>
    </w:p>
    <w:p w:rsidR="00A2464A" w:rsidRPr="00A2464A" w:rsidRDefault="00194449" w:rsidP="00194449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A2464A" w:rsidRPr="00A2464A">
        <w:rPr>
          <w:sz w:val="22"/>
          <w:szCs w:val="22"/>
          <w:lang w:eastAsia="ar-SA"/>
        </w:rPr>
        <w:t xml:space="preserve">мероприятий муниципальной программы Троицкого района </w:t>
      </w:r>
    </w:p>
    <w:p w:rsid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«Развитие ку</w:t>
      </w:r>
      <w:r w:rsidR="006C04BE">
        <w:rPr>
          <w:sz w:val="22"/>
          <w:szCs w:val="22"/>
          <w:lang w:eastAsia="ar-SA"/>
        </w:rPr>
        <w:t>льтуры Троицкого района» на 2021 – 2025</w:t>
      </w:r>
      <w:r w:rsidRPr="00A2464A">
        <w:rPr>
          <w:sz w:val="22"/>
          <w:szCs w:val="22"/>
          <w:lang w:eastAsia="ar-SA"/>
        </w:rPr>
        <w:t xml:space="preserve"> годы</w:t>
      </w:r>
    </w:p>
    <w:p w:rsidR="00194449" w:rsidRPr="00A2464A" w:rsidRDefault="00194449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9"/>
        <w:gridCol w:w="3636"/>
        <w:gridCol w:w="993"/>
        <w:gridCol w:w="1134"/>
        <w:gridCol w:w="1134"/>
        <w:gridCol w:w="992"/>
        <w:gridCol w:w="992"/>
        <w:gridCol w:w="851"/>
        <w:gridCol w:w="141"/>
        <w:gridCol w:w="709"/>
        <w:gridCol w:w="142"/>
        <w:gridCol w:w="142"/>
        <w:gridCol w:w="708"/>
        <w:gridCol w:w="284"/>
        <w:gridCol w:w="135"/>
        <w:gridCol w:w="2275"/>
        <w:gridCol w:w="28"/>
      </w:tblGrid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Цель, задача, 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246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FD4C2F" w:rsidRDefault="00EE11F9" w:rsidP="00A246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4C2F">
              <w:rPr>
                <w:b/>
                <w:color w:val="000000"/>
                <w:sz w:val="22"/>
                <w:szCs w:val="22"/>
              </w:rPr>
              <w:t>2023</w:t>
            </w:r>
            <w:r w:rsidR="00A2464A" w:rsidRPr="00FD4C2F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FD4C2F" w:rsidRDefault="00A2464A" w:rsidP="00A246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4C2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1 «Организация библиотечного, справочного и информационного обслуживания населения муниципального образования Троицкий район Алтайского края»</w:t>
            </w:r>
          </w:p>
        </w:tc>
      </w:tr>
      <w:tr w:rsidR="00A2464A" w:rsidRPr="007C0706" w:rsidTr="001607DC">
        <w:trPr>
          <w:gridAfter w:val="1"/>
          <w:wAfter w:w="28" w:type="dxa"/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1. Организация библиотечного, библиографического и информационного обслуживания населения муниципального образования Троицкий район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06657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EE11F9" w:rsidRPr="007C0706">
              <w:rPr>
                <w:bCs/>
                <w:color w:val="000000"/>
                <w:sz w:val="22"/>
                <w:szCs w:val="22"/>
              </w:rPr>
              <w:t>2021 -2025</w:t>
            </w:r>
            <w:r w:rsidR="00A2464A" w:rsidRPr="007C070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EE11F9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E7AD9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E7AD9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EE11F9" w:rsidP="00C91A8B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C91A8B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357C71" w:rsidP="00357C7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33513,9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20619F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0F0DF5" w:rsidP="00124E5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</w:t>
            </w:r>
            <w:r w:rsidR="006E3DF6" w:rsidRPr="007C0706">
              <w:rPr>
                <w:bCs/>
                <w:sz w:val="22"/>
                <w:szCs w:val="22"/>
              </w:rPr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BD2B82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BD2B82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6E3DF6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7140,6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17D97" w:rsidP="00A17D97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5525,6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24E58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24E58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124E5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26228,8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7C0706" w:rsidTr="001607DC">
        <w:trPr>
          <w:gridAfter w:val="1"/>
          <w:wAfter w:w="28" w:type="dxa"/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</w:t>
            </w:r>
            <w:r w:rsidR="002724E7" w:rsidRPr="007C070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</w:t>
            </w:r>
            <w:r w:rsidR="002724E7" w:rsidRPr="007C070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</w:t>
            </w:r>
            <w:r w:rsidR="002724E7" w:rsidRPr="007C070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E7AD9" w:rsidP="002E7AD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804C4F" w:rsidRPr="007C0706" w:rsidTr="001607DC">
        <w:trPr>
          <w:gridAfter w:val="1"/>
          <w:wAfter w:w="28" w:type="dxa"/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Мероприятие 1.2.1. Обеспечение деятельности библиотек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B06657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  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5751,5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AC3D64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7990,0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33515,9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A2464A" w:rsidRPr="007C0706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 том числе</w:t>
            </w:r>
          </w:p>
        </w:tc>
      </w:tr>
      <w:tr w:rsidR="00804C4F" w:rsidRPr="007C0706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AC3D64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7140,6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краевой бюджет</w:t>
            </w:r>
          </w:p>
        </w:tc>
      </w:tr>
      <w:tr w:rsidR="00804C4F" w:rsidRPr="007C0706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AC3D64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5525,6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26228,8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районный бюджет</w:t>
            </w:r>
          </w:p>
        </w:tc>
      </w:tr>
      <w:tr w:rsidR="00804C4F" w:rsidRPr="007C0706" w:rsidTr="001607DC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7C0706" w:rsidTr="001607DC">
        <w:trPr>
          <w:trHeight w:val="300"/>
        </w:trPr>
        <w:tc>
          <w:tcPr>
            <w:tcW w:w="15211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Подпрограмма 2 «Организация музейного обслуживания населения Троицкого района»</w:t>
            </w:r>
          </w:p>
        </w:tc>
      </w:tr>
      <w:tr w:rsidR="0029056C" w:rsidRPr="007C0706" w:rsidTr="00232891">
        <w:trPr>
          <w:trHeight w:val="738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</w:t>
            </w:r>
            <w:r w:rsidR="0092338A" w:rsidRPr="007C070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29056C" w:rsidRPr="007C0706" w:rsidTr="00232891">
        <w:trPr>
          <w:trHeight w:val="51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1. Сохранение  культурного и  исторического наследия, расширение доступа  населения  к культурным ценностям 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804C4F" w:rsidP="00804C4F">
            <w:pPr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1C4F0E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1135C0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E9189B" w:rsidP="00E9189B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988,7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E9189B">
            <w:pPr>
              <w:keepNext/>
              <w:suppressAutoHyphens/>
              <w:spacing w:before="240" w:line="240" w:lineRule="exact"/>
              <w:outlineLvl w:val="7"/>
              <w:rPr>
                <w:smallCaps/>
                <w:sz w:val="22"/>
                <w:szCs w:val="22"/>
              </w:rPr>
            </w:pPr>
          </w:p>
          <w:p w:rsidR="00232891" w:rsidRPr="007C0706" w:rsidRDefault="003F0BF0" w:rsidP="00E9189B">
            <w:pPr>
              <w:keepNext/>
              <w:suppressAutoHyphens/>
              <w:spacing w:before="240" w:line="240" w:lineRule="exact"/>
              <w:outlineLvl w:val="7"/>
              <w:rPr>
                <w:smallCaps/>
                <w:sz w:val="22"/>
                <w:szCs w:val="22"/>
              </w:rPr>
            </w:pPr>
            <w:r w:rsidRPr="007C0706">
              <w:rPr>
                <w:smallCaps/>
                <w:sz w:val="22"/>
                <w:szCs w:val="22"/>
              </w:rPr>
              <w:t>5799,8</w:t>
            </w:r>
          </w:p>
          <w:p w:rsidR="0029056C" w:rsidRPr="007C0706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7C0706">
              <w:rPr>
                <w:smallCaps/>
                <w:sz w:val="22"/>
                <w:szCs w:val="22"/>
              </w:rPr>
              <w:t>612,6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7C0706" w:rsidRDefault="0029056C" w:rsidP="0029056C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left="1582" w:firstLine="0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7C0706">
              <w:rPr>
                <w:smallCaps/>
                <w:sz w:val="22"/>
                <w:szCs w:val="22"/>
              </w:rPr>
              <w:t>4</w:t>
            </w:r>
          </w:p>
          <w:p w:rsidR="0029056C" w:rsidRPr="007C0706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7C0706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7C0706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4F0E3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4F0E3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1108,0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826F6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4F0E3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4F0E31" w:rsidP="004F0E3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4F0E3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4613,3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7C0706" w:rsidTr="001607DC">
        <w:trPr>
          <w:trHeight w:val="58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1C4F0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7C0706" w:rsidTr="001607DC">
        <w:trPr>
          <w:trHeight w:val="30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Мероприятие 2.1 . Обеспечение деятельности Троицкого музея МБУК «ТМКЦ»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4A" w:rsidRPr="007C0706" w:rsidRDefault="00A2464A" w:rsidP="00804C4F">
            <w:pPr>
              <w:rPr>
                <w:color w:val="000000"/>
                <w:sz w:val="22"/>
                <w:szCs w:val="22"/>
              </w:rPr>
            </w:pPr>
          </w:p>
          <w:p w:rsidR="00804C4F" w:rsidRPr="007C0706" w:rsidRDefault="00804C4F" w:rsidP="00804C4F">
            <w:pPr>
              <w:rPr>
                <w:color w:val="000000"/>
                <w:sz w:val="22"/>
                <w:szCs w:val="22"/>
              </w:rPr>
            </w:pPr>
          </w:p>
          <w:p w:rsidR="00804C4F" w:rsidRPr="007C0706" w:rsidRDefault="00804C4F" w:rsidP="00804C4F">
            <w:pPr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4160B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4160B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FE04E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4160B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988,7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194449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4160B" w:rsidP="000679EF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5799,8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A2464A" w:rsidRPr="007C0706" w:rsidTr="00804C4F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464A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804C4F" w:rsidRPr="007C0706" w:rsidTr="001607DC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196</w:t>
            </w:r>
            <w:r w:rsidR="00804C4F" w:rsidRPr="007C070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FE04E6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1108,0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краевой бюджет</w:t>
            </w:r>
          </w:p>
        </w:tc>
      </w:tr>
      <w:tr w:rsidR="00804C4F" w:rsidRPr="007C0706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FE04E6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4613,3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районный бюджет</w:t>
            </w:r>
          </w:p>
        </w:tc>
      </w:tr>
      <w:tr w:rsidR="00804C4F" w:rsidRPr="007C0706" w:rsidTr="001607DC">
        <w:trPr>
          <w:trHeight w:val="70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44160B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7C0706" w:rsidRDefault="00A2464A" w:rsidP="00A2464A">
      <w:pPr>
        <w:widowControl w:val="0"/>
        <w:suppressAutoHyphens/>
        <w:autoSpaceDE w:val="0"/>
        <w:jc w:val="both"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9"/>
        <w:gridCol w:w="3652"/>
        <w:gridCol w:w="993"/>
        <w:gridCol w:w="1134"/>
        <w:gridCol w:w="1134"/>
        <w:gridCol w:w="850"/>
        <w:gridCol w:w="142"/>
        <w:gridCol w:w="850"/>
        <w:gridCol w:w="142"/>
        <w:gridCol w:w="851"/>
        <w:gridCol w:w="141"/>
        <w:gridCol w:w="851"/>
        <w:gridCol w:w="142"/>
        <w:gridCol w:w="1003"/>
        <w:gridCol w:w="2399"/>
      </w:tblGrid>
      <w:tr w:rsidR="00A2464A" w:rsidRPr="007C0706" w:rsidTr="001607DC">
        <w:trPr>
          <w:trHeight w:val="300"/>
        </w:trPr>
        <w:tc>
          <w:tcPr>
            <w:tcW w:w="1518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Подпрограмма 3 «Организация дополнительного образования детей и взрослых»</w:t>
            </w:r>
          </w:p>
        </w:tc>
      </w:tr>
      <w:tr w:rsidR="00A2464A" w:rsidRPr="007C0706" w:rsidTr="00A607E9">
        <w:trPr>
          <w:trHeight w:val="1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23289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7C0706" w:rsidTr="00A607E9">
        <w:trPr>
          <w:trHeight w:val="73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 3.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06657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 </w:t>
            </w:r>
            <w:r w:rsidR="00A2464A" w:rsidRPr="007C0706">
              <w:rPr>
                <w:bCs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МБУ </w:t>
            </w:r>
            <w:proofErr w:type="gramStart"/>
            <w:r w:rsidRPr="007C0706">
              <w:rPr>
                <w:bCs/>
                <w:sz w:val="22"/>
                <w:szCs w:val="22"/>
              </w:rPr>
              <w:t>ДО</w:t>
            </w:r>
            <w:proofErr w:type="gramEnd"/>
            <w:r w:rsidRPr="007C0706">
              <w:rPr>
                <w:bCs/>
                <w:sz w:val="22"/>
                <w:szCs w:val="22"/>
              </w:rPr>
              <w:t xml:space="preserve"> «</w:t>
            </w:r>
            <w:proofErr w:type="gramStart"/>
            <w:r w:rsidRPr="007C0706">
              <w:rPr>
                <w:bCs/>
                <w:sz w:val="22"/>
                <w:szCs w:val="22"/>
              </w:rPr>
              <w:t>Троицкая</w:t>
            </w:r>
            <w:proofErr w:type="gramEnd"/>
            <w:r w:rsidRPr="007C0706">
              <w:rPr>
                <w:bCs/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C2723A" w:rsidP="00D1032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C2723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E04E6" w:rsidP="00C2723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18189,3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C2723A" w:rsidP="00C2723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13657,5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C2723A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13668,5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56CC1" w:rsidP="00D1032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71735,1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D1032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23289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5736,8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23289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6116,0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13713,8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232891" w:rsidP="00D1032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F6CD5" w:rsidP="00232891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8592,7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E04E6" w:rsidP="00A607E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11231,6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F6CD5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12815,8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F6CD5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12826,8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156CC1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53812,8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7C0706" w:rsidTr="001607DC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F6CD5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F6CD5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804C4F" w:rsidRPr="007C0706" w:rsidTr="00804C4F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both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Мероприятие 3.1.2. Обеспечение деятельности МБУДО "Троицкая детская школа искусств"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 xml:space="preserve">МБУ </w:t>
            </w:r>
            <w:proofErr w:type="gramStart"/>
            <w:r w:rsidRPr="007C0706">
              <w:rPr>
                <w:sz w:val="22"/>
                <w:szCs w:val="22"/>
              </w:rPr>
              <w:t>ДО</w:t>
            </w:r>
            <w:proofErr w:type="gramEnd"/>
            <w:r w:rsidRPr="007C0706">
              <w:rPr>
                <w:sz w:val="22"/>
                <w:szCs w:val="22"/>
              </w:rPr>
              <w:t xml:space="preserve"> «</w:t>
            </w:r>
            <w:proofErr w:type="gramStart"/>
            <w:r w:rsidRPr="007C0706">
              <w:rPr>
                <w:sz w:val="22"/>
                <w:szCs w:val="22"/>
              </w:rPr>
              <w:t>Троицкая</w:t>
            </w:r>
            <w:proofErr w:type="gramEnd"/>
            <w:r w:rsidRPr="007C0706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156CC1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156CC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FE04E6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18189,3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156CC1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A86B60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13668,5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A86B60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71735,1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всего</w:t>
            </w:r>
          </w:p>
        </w:tc>
      </w:tr>
      <w:tr w:rsidR="00804C4F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в том числе</w:t>
            </w:r>
          </w:p>
        </w:tc>
      </w:tr>
      <w:tr w:rsidR="00804C4F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0,0 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4000,0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A2464A">
            <w:pPr>
              <w:jc w:val="center"/>
              <w:rPr>
                <w:sz w:val="22"/>
                <w:szCs w:val="22"/>
              </w:rPr>
            </w:pPr>
            <w:r w:rsidRPr="007C0706">
              <w:rPr>
                <w:sz w:val="22"/>
                <w:szCs w:val="22"/>
              </w:rPr>
              <w:t>федеральный бюджет</w:t>
            </w:r>
          </w:p>
        </w:tc>
      </w:tr>
      <w:tr w:rsidR="00804C4F" w:rsidRPr="007C0706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7C0706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2476,4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FE04E6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14604,2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804C4F" w:rsidRPr="007C0706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FE04E6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11231,6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12787,2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12815,8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48782,6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804C4F" w:rsidRPr="007C0706" w:rsidTr="001607DC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7C0706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111570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</w:t>
            </w:r>
            <w:r w:rsidR="00804C4F" w:rsidRPr="007C0706">
              <w:rPr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7C0706" w:rsidRDefault="00111570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7C0706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7C0706" w:rsidRDefault="00A2464A" w:rsidP="00A2464A">
      <w:pPr>
        <w:widowControl w:val="0"/>
        <w:suppressAutoHyphens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"/>
        <w:gridCol w:w="3643"/>
        <w:gridCol w:w="993"/>
        <w:gridCol w:w="1134"/>
        <w:gridCol w:w="1134"/>
        <w:gridCol w:w="992"/>
        <w:gridCol w:w="992"/>
        <w:gridCol w:w="851"/>
        <w:gridCol w:w="141"/>
        <w:gridCol w:w="851"/>
        <w:gridCol w:w="1151"/>
        <w:gridCol w:w="2393"/>
      </w:tblGrid>
      <w:tr w:rsidR="00A2464A" w:rsidRPr="007C0706" w:rsidTr="001607DC">
        <w:trPr>
          <w:trHeight w:val="300"/>
        </w:trPr>
        <w:tc>
          <w:tcPr>
            <w:tcW w:w="15183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A2464A" w:rsidRPr="007C0706" w:rsidTr="00D10329">
        <w:trPr>
          <w:trHeight w:val="15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C0706">
              <w:rPr>
                <w:bCs/>
                <w:sz w:val="22"/>
                <w:szCs w:val="22"/>
              </w:rPr>
              <w:t>п</w:t>
            </w:r>
            <w:proofErr w:type="gramEnd"/>
            <w:r w:rsidRPr="007C070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FD701D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7C0706" w:rsidTr="003E28F2">
        <w:trPr>
          <w:trHeight w:val="54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Цель 4. Организация досуга населения, развитие и поддержка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B06657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2464A" w:rsidRPr="007C0706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706">
              <w:rPr>
                <w:bCs/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D37EF" w:rsidP="00427125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F6749C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FE04E6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24979,3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B20100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15668,2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27125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15855,5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85260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109903,2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7C0706" w:rsidTr="003E28F2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464A" w:rsidRPr="007C0706" w:rsidTr="003E28F2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9054B9" w:rsidP="00F6749C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9054B9" w:rsidP="00D90756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6884,9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7C0706" w:rsidTr="003E28F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D10329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D90756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FE04E6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6828,6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D07FE7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3E28F2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85260" w:rsidP="00F6749C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16873,3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7C0706" w:rsidTr="003E28F2">
        <w:trPr>
          <w:trHeight w:val="67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FE04E6" w:rsidP="00F6749C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17215,4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D07FE7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14570,7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B20100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485260" w:rsidP="00F6749C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81968,5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7C0706" w:rsidTr="003E28F2">
        <w:trPr>
          <w:trHeight w:val="7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7C0706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D07FE7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7C0706" w:rsidRDefault="00AE49FE" w:rsidP="00A2464A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7C0706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917E7A" w:rsidRPr="007C0706" w:rsidTr="00917E7A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7C0706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7C0706" w:rsidRDefault="00917E7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Мероприятие. 4.1.2. Обеспечение деятельности КДУ Троицкого района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7C0706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 xml:space="preserve"> 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7C0706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7C0706">
              <w:rPr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FE04E6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24979,3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15668,2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15855,5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5C6C4D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109903,2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всего</w:t>
            </w:r>
          </w:p>
        </w:tc>
      </w:tr>
      <w:tr w:rsidR="00917E7A" w:rsidRPr="007C0706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917E7A" w:rsidRPr="007C0706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310731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10</w:t>
            </w:r>
            <w:r w:rsidR="00917E7A"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D9003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68</w:t>
            </w:r>
            <w:r w:rsidR="00917E7A" w:rsidRPr="007C0706">
              <w:rPr>
                <w:bCs/>
                <w:sz w:val="22"/>
                <w:szCs w:val="22"/>
              </w:rPr>
              <w:t>84,9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917E7A" w:rsidRPr="007C0706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7C0706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FD4C2F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17215,4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14570,7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14758,0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5C6C4D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81968,5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7C0706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FD4C2F" w:rsidRPr="007C0706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3244,1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6828,6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5C6C4D" w:rsidP="00330A68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16873,3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FD4C2F" w:rsidRPr="007C0706" w:rsidTr="00917E7A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F" w:rsidRPr="007C0706" w:rsidRDefault="00FD4C2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2F" w:rsidRPr="007C0706" w:rsidRDefault="00FD4C2F" w:rsidP="0071677E">
            <w:pPr>
              <w:jc w:val="center"/>
              <w:rPr>
                <w:bCs/>
                <w:sz w:val="22"/>
                <w:szCs w:val="22"/>
              </w:rPr>
            </w:pPr>
            <w:r w:rsidRPr="007C0706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</w:tbl>
    <w:p w:rsidR="00334CA1" w:rsidRPr="007C0706" w:rsidRDefault="00334CA1" w:rsidP="00334CA1">
      <w:pPr>
        <w:suppressAutoHyphens/>
        <w:jc w:val="right"/>
        <w:rPr>
          <w:sz w:val="20"/>
          <w:szCs w:val="20"/>
          <w:lang w:eastAsia="ar-SA"/>
        </w:rPr>
      </w:pPr>
    </w:p>
    <w:p w:rsidR="00804C4F" w:rsidRPr="007C0706" w:rsidRDefault="00334CA1" w:rsidP="00334CA1">
      <w:pPr>
        <w:widowControl w:val="0"/>
        <w:suppressAutoHyphens/>
        <w:autoSpaceDE w:val="0"/>
        <w:spacing w:line="240" w:lineRule="exact"/>
      </w:pPr>
      <w:r w:rsidRPr="007C0706">
        <w:t xml:space="preserve">                                                                                                                                                                 </w:t>
      </w: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Pr="007C0706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4778F6" w:rsidRDefault="00804C4F" w:rsidP="00334CA1">
      <w:pPr>
        <w:widowControl w:val="0"/>
        <w:suppressAutoHyphens/>
        <w:autoSpaceDE w:val="0"/>
        <w:spacing w:line="240" w:lineRule="exact"/>
      </w:pPr>
      <w:r>
        <w:t xml:space="preserve">                                                                                                                                                                 </w:t>
      </w:r>
      <w:r w:rsidR="00334CA1">
        <w:t xml:space="preserve">   </w:t>
      </w:r>
    </w:p>
    <w:p w:rsidR="004778F6" w:rsidRDefault="004778F6" w:rsidP="00334CA1">
      <w:pPr>
        <w:widowControl w:val="0"/>
        <w:suppressAutoHyphens/>
        <w:autoSpaceDE w:val="0"/>
        <w:spacing w:line="240" w:lineRule="exact"/>
      </w:pPr>
    </w:p>
    <w:p w:rsidR="004778F6" w:rsidRDefault="004778F6" w:rsidP="00334CA1">
      <w:pPr>
        <w:widowControl w:val="0"/>
        <w:suppressAutoHyphens/>
        <w:autoSpaceDE w:val="0"/>
        <w:spacing w:line="240" w:lineRule="exact"/>
      </w:pPr>
    </w:p>
    <w:p w:rsidR="00334CA1" w:rsidRPr="00A2464A" w:rsidRDefault="004778F6" w:rsidP="00334CA1">
      <w:pPr>
        <w:widowControl w:val="0"/>
        <w:suppressAutoHyphens/>
        <w:autoSpaceDE w:val="0"/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</w:t>
      </w:r>
      <w:r w:rsidR="00334CA1">
        <w:t xml:space="preserve"> </w:t>
      </w:r>
      <w:r w:rsidR="00334CA1" w:rsidRPr="00A2464A">
        <w:t>Приложение</w:t>
      </w:r>
      <w:r w:rsidR="00B06657">
        <w:t xml:space="preserve"> </w:t>
      </w:r>
      <w:r w:rsidR="00793FE6">
        <w:t>2</w:t>
      </w:r>
    </w:p>
    <w:p w:rsidR="00334CA1" w:rsidRPr="00A2464A" w:rsidRDefault="00334CA1" w:rsidP="00334CA1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>
        <w:rPr>
          <w:sz w:val="22"/>
          <w:szCs w:val="22"/>
          <w:lang w:eastAsia="ar-SA"/>
        </w:rPr>
        <w:t>Троицкого</w:t>
      </w:r>
      <w:proofErr w:type="gramEnd"/>
    </w:p>
    <w:p w:rsidR="00334CA1" w:rsidRPr="00A2464A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334CA1" w:rsidRPr="00A2464A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 w:rsidR="00FD4C2F">
        <w:rPr>
          <w:sz w:val="22"/>
          <w:szCs w:val="22"/>
          <w:lang w:eastAsia="ar-SA"/>
        </w:rPr>
        <w:t xml:space="preserve">                                                        от                                              №</w:t>
      </w:r>
      <w:r>
        <w:rPr>
          <w:sz w:val="22"/>
          <w:szCs w:val="22"/>
          <w:lang w:eastAsia="ar-SA"/>
        </w:rPr>
        <w:t xml:space="preserve">                                                      </w:t>
      </w:r>
    </w:p>
    <w:p w:rsidR="00334CA1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</w:p>
    <w:p w:rsidR="00334CA1" w:rsidRPr="00334CA1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  <w:r w:rsidRPr="00334CA1">
        <w:rPr>
          <w:lang w:eastAsia="ar-SA"/>
        </w:rPr>
        <w:t>Объем финансовых ресурсов, необходимых для реализации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1560"/>
        <w:gridCol w:w="1559"/>
        <w:gridCol w:w="1701"/>
        <w:gridCol w:w="1559"/>
        <w:gridCol w:w="1559"/>
        <w:gridCol w:w="1843"/>
      </w:tblGrid>
      <w:tr w:rsidR="00334CA1" w:rsidRPr="00334CA1" w:rsidTr="00334CA1">
        <w:trPr>
          <w:trHeight w:val="312"/>
          <w:jc w:val="center"/>
        </w:trPr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 xml:space="preserve">Источники и направления </w:t>
            </w:r>
          </w:p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расходов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Сумма расходов, тыс. рублей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 xml:space="preserve">Всего 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8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Всего финансовых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1073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39413,0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55969,6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FD4C2F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52970,3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36200,4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36398,7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29514B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220952,0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6884,9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6670,1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15384,6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FD4C2F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16256,6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29514B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38835,7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32277,4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FD4C2F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34891,0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34215,5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34413,8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29514B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166623,4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8608,0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НИОКР*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lastRenderedPageBreak/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334CA1" w:rsidRPr="00334CA1" w:rsidRDefault="00334CA1" w:rsidP="00334CA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bookmarkStart w:id="2" w:name="Par194"/>
      <w:bookmarkEnd w:id="2"/>
      <w:r w:rsidRPr="00334CA1">
        <w:rPr>
          <w:lang w:eastAsia="ar-SA"/>
        </w:rPr>
        <w:t>&lt;*&gt; Научно-исследовательские и опытно-конструкторские работы.</w:t>
      </w:r>
    </w:p>
    <w:p w:rsidR="00334CA1" w:rsidRPr="00334CA1" w:rsidRDefault="00334CA1" w:rsidP="00334CA1">
      <w:pPr>
        <w:suppressAutoHyphens/>
        <w:rPr>
          <w:sz w:val="20"/>
          <w:szCs w:val="20"/>
          <w:lang w:eastAsia="ar-SA"/>
        </w:rPr>
      </w:pPr>
    </w:p>
    <w:p w:rsidR="00334CA1" w:rsidRDefault="00334CA1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Pr="00A2464A" w:rsidRDefault="00B06657" w:rsidP="00A2464A">
      <w:pPr>
        <w:suppressAutoHyphens/>
        <w:rPr>
          <w:sz w:val="22"/>
          <w:szCs w:val="22"/>
          <w:lang w:eastAsia="ar-SA"/>
        </w:rPr>
      </w:pPr>
    </w:p>
    <w:sectPr w:rsidR="00B06657" w:rsidRPr="00A2464A" w:rsidSect="001607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69" w:rsidRDefault="004D1569" w:rsidP="00AA2666">
      <w:r>
        <w:separator/>
      </w:r>
    </w:p>
  </w:endnote>
  <w:endnote w:type="continuationSeparator" w:id="0">
    <w:p w:rsidR="004D1569" w:rsidRDefault="004D1569" w:rsidP="00A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69" w:rsidRDefault="004D1569" w:rsidP="00AA2666">
      <w:r>
        <w:separator/>
      </w:r>
    </w:p>
  </w:footnote>
  <w:footnote w:type="continuationSeparator" w:id="0">
    <w:p w:rsidR="004D1569" w:rsidRDefault="004D1569" w:rsidP="00AA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6" w:rsidRDefault="00A267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577"/>
        </w:tabs>
        <w:ind w:left="75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A7C49"/>
    <w:multiLevelType w:val="hybridMultilevel"/>
    <w:tmpl w:val="A86E2AA4"/>
    <w:lvl w:ilvl="0" w:tplc="3BDCD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CE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164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4C4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EDE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AC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C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AAF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E85A7F"/>
    <w:multiLevelType w:val="hybridMultilevel"/>
    <w:tmpl w:val="F75C4E32"/>
    <w:lvl w:ilvl="0" w:tplc="401CEAA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096C54"/>
    <w:multiLevelType w:val="multilevel"/>
    <w:tmpl w:val="1F00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A"/>
    <w:rsid w:val="00004A62"/>
    <w:rsid w:val="0001405C"/>
    <w:rsid w:val="00041FCA"/>
    <w:rsid w:val="0005079E"/>
    <w:rsid w:val="0005586B"/>
    <w:rsid w:val="00062F58"/>
    <w:rsid w:val="000679EF"/>
    <w:rsid w:val="00081BCF"/>
    <w:rsid w:val="0009438D"/>
    <w:rsid w:val="0009595A"/>
    <w:rsid w:val="000A2275"/>
    <w:rsid w:val="000A4966"/>
    <w:rsid w:val="000A541F"/>
    <w:rsid w:val="000A7C0C"/>
    <w:rsid w:val="000B1F77"/>
    <w:rsid w:val="000C3438"/>
    <w:rsid w:val="000D125D"/>
    <w:rsid w:val="000E1630"/>
    <w:rsid w:val="000F0DF5"/>
    <w:rsid w:val="001075F5"/>
    <w:rsid w:val="00111570"/>
    <w:rsid w:val="001135C0"/>
    <w:rsid w:val="00120B8F"/>
    <w:rsid w:val="00123D75"/>
    <w:rsid w:val="00124E58"/>
    <w:rsid w:val="00136189"/>
    <w:rsid w:val="00150F64"/>
    <w:rsid w:val="001531BF"/>
    <w:rsid w:val="00156CC1"/>
    <w:rsid w:val="001607DC"/>
    <w:rsid w:val="0017739F"/>
    <w:rsid w:val="0018026C"/>
    <w:rsid w:val="00194449"/>
    <w:rsid w:val="001C4F0E"/>
    <w:rsid w:val="001F6094"/>
    <w:rsid w:val="0020619F"/>
    <w:rsid w:val="00211605"/>
    <w:rsid w:val="00211EAF"/>
    <w:rsid w:val="002146C2"/>
    <w:rsid w:val="00217DE7"/>
    <w:rsid w:val="00221861"/>
    <w:rsid w:val="0022505D"/>
    <w:rsid w:val="00232891"/>
    <w:rsid w:val="00234ABA"/>
    <w:rsid w:val="0024113B"/>
    <w:rsid w:val="0026309C"/>
    <w:rsid w:val="00271A52"/>
    <w:rsid w:val="002724E7"/>
    <w:rsid w:val="0029056C"/>
    <w:rsid w:val="0029514B"/>
    <w:rsid w:val="00296081"/>
    <w:rsid w:val="002A6881"/>
    <w:rsid w:val="002B121B"/>
    <w:rsid w:val="002C14C6"/>
    <w:rsid w:val="002C17BC"/>
    <w:rsid w:val="002E225C"/>
    <w:rsid w:val="002E7AD9"/>
    <w:rsid w:val="002F0251"/>
    <w:rsid w:val="002F2332"/>
    <w:rsid w:val="002F54C1"/>
    <w:rsid w:val="00310731"/>
    <w:rsid w:val="00322F0A"/>
    <w:rsid w:val="003326B9"/>
    <w:rsid w:val="003331F9"/>
    <w:rsid w:val="00334CA1"/>
    <w:rsid w:val="00337C94"/>
    <w:rsid w:val="003419CD"/>
    <w:rsid w:val="00357C71"/>
    <w:rsid w:val="003655D2"/>
    <w:rsid w:val="00373AF2"/>
    <w:rsid w:val="003B229D"/>
    <w:rsid w:val="003B3DCD"/>
    <w:rsid w:val="003C1DC1"/>
    <w:rsid w:val="003C2A81"/>
    <w:rsid w:val="003D1CE2"/>
    <w:rsid w:val="003D37EF"/>
    <w:rsid w:val="003E0DC6"/>
    <w:rsid w:val="003E28F2"/>
    <w:rsid w:val="003E3949"/>
    <w:rsid w:val="003F0B97"/>
    <w:rsid w:val="003F0BF0"/>
    <w:rsid w:val="003F12AE"/>
    <w:rsid w:val="003F4089"/>
    <w:rsid w:val="00426D4F"/>
    <w:rsid w:val="00427125"/>
    <w:rsid w:val="00437532"/>
    <w:rsid w:val="0044160B"/>
    <w:rsid w:val="00442112"/>
    <w:rsid w:val="00444AA8"/>
    <w:rsid w:val="004542B6"/>
    <w:rsid w:val="00454756"/>
    <w:rsid w:val="00465042"/>
    <w:rsid w:val="004730CA"/>
    <w:rsid w:val="004778F6"/>
    <w:rsid w:val="00485260"/>
    <w:rsid w:val="004A03CA"/>
    <w:rsid w:val="004B4A74"/>
    <w:rsid w:val="004B6B91"/>
    <w:rsid w:val="004C16F8"/>
    <w:rsid w:val="004D1569"/>
    <w:rsid w:val="004F0E31"/>
    <w:rsid w:val="00510903"/>
    <w:rsid w:val="00512B9C"/>
    <w:rsid w:val="0052127D"/>
    <w:rsid w:val="00521469"/>
    <w:rsid w:val="00521FCA"/>
    <w:rsid w:val="00534877"/>
    <w:rsid w:val="00536090"/>
    <w:rsid w:val="00543413"/>
    <w:rsid w:val="005505E6"/>
    <w:rsid w:val="00554304"/>
    <w:rsid w:val="00557438"/>
    <w:rsid w:val="005976E4"/>
    <w:rsid w:val="005976FA"/>
    <w:rsid w:val="005C1C4D"/>
    <w:rsid w:val="005C5DA2"/>
    <w:rsid w:val="005C6C4D"/>
    <w:rsid w:val="005D1167"/>
    <w:rsid w:val="005D16A2"/>
    <w:rsid w:val="005E4C92"/>
    <w:rsid w:val="006119B3"/>
    <w:rsid w:val="006307DA"/>
    <w:rsid w:val="006335E1"/>
    <w:rsid w:val="00655700"/>
    <w:rsid w:val="00662390"/>
    <w:rsid w:val="0066446B"/>
    <w:rsid w:val="00676569"/>
    <w:rsid w:val="006A179E"/>
    <w:rsid w:val="006C04BE"/>
    <w:rsid w:val="006E3DF6"/>
    <w:rsid w:val="006F63A2"/>
    <w:rsid w:val="00715385"/>
    <w:rsid w:val="0071677E"/>
    <w:rsid w:val="00717ED6"/>
    <w:rsid w:val="00764B95"/>
    <w:rsid w:val="00783EF9"/>
    <w:rsid w:val="007841C6"/>
    <w:rsid w:val="00785DDB"/>
    <w:rsid w:val="007878C8"/>
    <w:rsid w:val="00793FE6"/>
    <w:rsid w:val="007967F8"/>
    <w:rsid w:val="007A2526"/>
    <w:rsid w:val="007B7B41"/>
    <w:rsid w:val="007C0706"/>
    <w:rsid w:val="007C7EEE"/>
    <w:rsid w:val="007E5268"/>
    <w:rsid w:val="007F0589"/>
    <w:rsid w:val="007F5F0A"/>
    <w:rsid w:val="007F7170"/>
    <w:rsid w:val="00804C4F"/>
    <w:rsid w:val="0081280B"/>
    <w:rsid w:val="0082256A"/>
    <w:rsid w:val="00826F69"/>
    <w:rsid w:val="00835588"/>
    <w:rsid w:val="00835E21"/>
    <w:rsid w:val="008428E6"/>
    <w:rsid w:val="00857969"/>
    <w:rsid w:val="008612FB"/>
    <w:rsid w:val="0086287F"/>
    <w:rsid w:val="008638DB"/>
    <w:rsid w:val="00872D7F"/>
    <w:rsid w:val="008809B6"/>
    <w:rsid w:val="00881817"/>
    <w:rsid w:val="008C4298"/>
    <w:rsid w:val="008C4406"/>
    <w:rsid w:val="008C5121"/>
    <w:rsid w:val="008E3E4F"/>
    <w:rsid w:val="008F4CFF"/>
    <w:rsid w:val="008F6276"/>
    <w:rsid w:val="009054B9"/>
    <w:rsid w:val="00917E7A"/>
    <w:rsid w:val="0092338A"/>
    <w:rsid w:val="00924856"/>
    <w:rsid w:val="00931EB1"/>
    <w:rsid w:val="00932076"/>
    <w:rsid w:val="0093243C"/>
    <w:rsid w:val="00936D67"/>
    <w:rsid w:val="00944579"/>
    <w:rsid w:val="00951B55"/>
    <w:rsid w:val="00966854"/>
    <w:rsid w:val="009816C9"/>
    <w:rsid w:val="009C5F1B"/>
    <w:rsid w:val="009D6EB6"/>
    <w:rsid w:val="009E0569"/>
    <w:rsid w:val="009F0238"/>
    <w:rsid w:val="00A02080"/>
    <w:rsid w:val="00A12789"/>
    <w:rsid w:val="00A17D97"/>
    <w:rsid w:val="00A2464A"/>
    <w:rsid w:val="00A267E6"/>
    <w:rsid w:val="00A27BF6"/>
    <w:rsid w:val="00A31CE4"/>
    <w:rsid w:val="00A43864"/>
    <w:rsid w:val="00A607E9"/>
    <w:rsid w:val="00A61CDF"/>
    <w:rsid w:val="00A6298F"/>
    <w:rsid w:val="00A84EE6"/>
    <w:rsid w:val="00A86B60"/>
    <w:rsid w:val="00AA067E"/>
    <w:rsid w:val="00AA2666"/>
    <w:rsid w:val="00AB0D06"/>
    <w:rsid w:val="00AB35A3"/>
    <w:rsid w:val="00AC3AB0"/>
    <w:rsid w:val="00AC3D64"/>
    <w:rsid w:val="00AE1257"/>
    <w:rsid w:val="00AE49FE"/>
    <w:rsid w:val="00B06657"/>
    <w:rsid w:val="00B20100"/>
    <w:rsid w:val="00B3022C"/>
    <w:rsid w:val="00B43A19"/>
    <w:rsid w:val="00B44F4D"/>
    <w:rsid w:val="00B51C09"/>
    <w:rsid w:val="00B54DF7"/>
    <w:rsid w:val="00B60795"/>
    <w:rsid w:val="00B6420B"/>
    <w:rsid w:val="00BB442C"/>
    <w:rsid w:val="00BC5F9C"/>
    <w:rsid w:val="00BD12F8"/>
    <w:rsid w:val="00BD2B82"/>
    <w:rsid w:val="00BE5ADC"/>
    <w:rsid w:val="00BF2D08"/>
    <w:rsid w:val="00C01A32"/>
    <w:rsid w:val="00C2343D"/>
    <w:rsid w:val="00C27137"/>
    <w:rsid w:val="00C2723A"/>
    <w:rsid w:val="00C51899"/>
    <w:rsid w:val="00C555C7"/>
    <w:rsid w:val="00C63E01"/>
    <w:rsid w:val="00C728B1"/>
    <w:rsid w:val="00C91A8B"/>
    <w:rsid w:val="00CD36E7"/>
    <w:rsid w:val="00CE1733"/>
    <w:rsid w:val="00CF635F"/>
    <w:rsid w:val="00D07FE7"/>
    <w:rsid w:val="00D10329"/>
    <w:rsid w:val="00D125F1"/>
    <w:rsid w:val="00D270BE"/>
    <w:rsid w:val="00D27100"/>
    <w:rsid w:val="00D36822"/>
    <w:rsid w:val="00D412E5"/>
    <w:rsid w:val="00D50574"/>
    <w:rsid w:val="00D5777F"/>
    <w:rsid w:val="00D6601F"/>
    <w:rsid w:val="00D71C06"/>
    <w:rsid w:val="00D74DDD"/>
    <w:rsid w:val="00D87111"/>
    <w:rsid w:val="00D871AB"/>
    <w:rsid w:val="00D9003F"/>
    <w:rsid w:val="00D90756"/>
    <w:rsid w:val="00D97895"/>
    <w:rsid w:val="00DA3D75"/>
    <w:rsid w:val="00DC4BDA"/>
    <w:rsid w:val="00DD1FD1"/>
    <w:rsid w:val="00DD4C31"/>
    <w:rsid w:val="00DD501E"/>
    <w:rsid w:val="00DF1965"/>
    <w:rsid w:val="00DF281D"/>
    <w:rsid w:val="00E03909"/>
    <w:rsid w:val="00E051F7"/>
    <w:rsid w:val="00E06CB5"/>
    <w:rsid w:val="00E13AAC"/>
    <w:rsid w:val="00E24FE4"/>
    <w:rsid w:val="00E3256B"/>
    <w:rsid w:val="00E344A6"/>
    <w:rsid w:val="00E447A0"/>
    <w:rsid w:val="00E50E5D"/>
    <w:rsid w:val="00E9189B"/>
    <w:rsid w:val="00E9395C"/>
    <w:rsid w:val="00EA7E30"/>
    <w:rsid w:val="00ED128E"/>
    <w:rsid w:val="00ED40EA"/>
    <w:rsid w:val="00EE04D2"/>
    <w:rsid w:val="00EE11F9"/>
    <w:rsid w:val="00EF6BD0"/>
    <w:rsid w:val="00EF748C"/>
    <w:rsid w:val="00F1270C"/>
    <w:rsid w:val="00F13124"/>
    <w:rsid w:val="00F23664"/>
    <w:rsid w:val="00F3184B"/>
    <w:rsid w:val="00F36CA2"/>
    <w:rsid w:val="00F372F1"/>
    <w:rsid w:val="00F45A6C"/>
    <w:rsid w:val="00F53EA7"/>
    <w:rsid w:val="00F6749C"/>
    <w:rsid w:val="00F918BE"/>
    <w:rsid w:val="00F94170"/>
    <w:rsid w:val="00F96215"/>
    <w:rsid w:val="00FA351B"/>
    <w:rsid w:val="00FB541D"/>
    <w:rsid w:val="00FB6989"/>
    <w:rsid w:val="00FC0A14"/>
    <w:rsid w:val="00FD4C2F"/>
    <w:rsid w:val="00FD701D"/>
    <w:rsid w:val="00FE0232"/>
    <w:rsid w:val="00FE04E6"/>
    <w:rsid w:val="00FF44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03D8-896C-4F9B-9837-5DC4E9D2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5423</TotalTime>
  <Pages>11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75</cp:revision>
  <cp:lastPrinted>2023-08-11T00:43:00Z</cp:lastPrinted>
  <dcterms:created xsi:type="dcterms:W3CDTF">2022-08-18T04:57:00Z</dcterms:created>
  <dcterms:modified xsi:type="dcterms:W3CDTF">2023-10-02T03:22:00Z</dcterms:modified>
</cp:coreProperties>
</file>