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26D90" w:rsidRDefault="00E26D90" w:rsidP="00E26D90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aps/>
          <w:color w:val="1D1E0B"/>
          <w:sz w:val="21"/>
          <w:szCs w:val="21"/>
        </w:rPr>
      </w:pPr>
      <w:r>
        <w:rPr>
          <w:rFonts w:ascii="Arial" w:hAnsi="Arial" w:cs="Arial"/>
          <w:caps/>
          <w:color w:val="1D1E0B"/>
          <w:sz w:val="21"/>
          <w:szCs w:val="21"/>
        </w:rPr>
        <w:fldChar w:fldCharType="begin"/>
      </w:r>
      <w:r>
        <w:rPr>
          <w:rFonts w:ascii="Arial" w:hAnsi="Arial" w:cs="Arial"/>
          <w:caps/>
          <w:color w:val="1D1E0B"/>
          <w:sz w:val="21"/>
          <w:szCs w:val="21"/>
        </w:rPr>
        <w:instrText xml:space="preserve"> HYPERLINK "https://www.troalt.ru/index.php/2012-06-27-04-26-57/2016-08-25-02-36-42/5275---------------9--2018-" </w:instrText>
      </w:r>
      <w:r>
        <w:rPr>
          <w:rFonts w:ascii="Arial" w:hAnsi="Arial" w:cs="Arial"/>
          <w:caps/>
          <w:color w:val="1D1E0B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20476F"/>
          <w:sz w:val="24"/>
          <w:szCs w:val="24"/>
        </w:rPr>
        <w:t>ОТЧЕТ о мероприятиях по противодействию коррупции в муниципальном образовании Троицкий район Алтайского края за 9 месяцев 2018 года</w:t>
      </w:r>
      <w:r>
        <w:rPr>
          <w:rFonts w:ascii="Arial" w:hAnsi="Arial" w:cs="Arial"/>
          <w:caps/>
          <w:color w:val="1D1E0B"/>
          <w:sz w:val="21"/>
          <w:szCs w:val="21"/>
        </w:rPr>
        <w:fldChar w:fldCharType="end"/>
      </w:r>
    </w:p>
    <w:bookmarkEnd w:id="0"/>
    <w:p w:rsidR="00E26D90" w:rsidRDefault="00E26D90" w:rsidP="00E26D90">
      <w:pPr>
        <w:shd w:val="clear" w:color="auto" w:fill="FFFFFF"/>
        <w:rPr>
          <w:rFonts w:ascii="Arial" w:hAnsi="Arial" w:cs="Arial"/>
          <w:i/>
          <w:iCs/>
          <w:color w:val="666840"/>
          <w:sz w:val="17"/>
          <w:szCs w:val="17"/>
        </w:rPr>
      </w:pPr>
      <w:r>
        <w:rPr>
          <w:rFonts w:ascii="Arial" w:hAnsi="Arial" w:cs="Arial"/>
          <w:i/>
          <w:iCs/>
          <w:color w:val="666840"/>
          <w:sz w:val="17"/>
          <w:szCs w:val="17"/>
        </w:rPr>
        <w:t>09.10.2018 16:48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Администрации Троицкого района Алтайского края работа по противодействию коррупции  в 2018 году осуществлялась с учетом требований законодательства Российской Федерации всех уровней и, согласно, утвержденного Плана противодействия коррупции в системе органов местного самоуправления муниципального образования Троицкий район Алтайского края на 2018-2020 годы.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 xml:space="preserve">Администрацией Троицкого района и Троицким районным Советом депутатов по мере необходимости принимаются муниципальные правовые акты  в сфере противодействия коррупции, из проектов муниципальных правовых актов исключаются </w:t>
      </w:r>
      <w:proofErr w:type="spellStart"/>
      <w:r>
        <w:rPr>
          <w:rFonts w:ascii="Arial" w:hAnsi="Arial" w:cs="Arial"/>
          <w:color w:val="2E2F1D"/>
          <w:sz w:val="18"/>
          <w:szCs w:val="18"/>
        </w:rPr>
        <w:t>коррупциогенные</w:t>
      </w:r>
      <w:proofErr w:type="spellEnd"/>
      <w:r>
        <w:rPr>
          <w:rFonts w:ascii="Arial" w:hAnsi="Arial" w:cs="Arial"/>
          <w:color w:val="2E2F1D"/>
          <w:sz w:val="18"/>
          <w:szCs w:val="18"/>
        </w:rPr>
        <w:t xml:space="preserve"> факторы.  Юридическим отделом Администрации Троицкого района проводится антикоррупционная экспертиза  нормативных правовых актов Администрации Троицкого района и Троицкого районного Совета депутатов.   Была проведена экспертиза  43 проектов нормативных правовых актов на </w:t>
      </w:r>
      <w:proofErr w:type="spellStart"/>
      <w:r>
        <w:rPr>
          <w:rFonts w:ascii="Arial" w:hAnsi="Arial" w:cs="Arial"/>
          <w:color w:val="2E2F1D"/>
          <w:sz w:val="18"/>
          <w:szCs w:val="18"/>
        </w:rPr>
        <w:t>коррупциогенность</w:t>
      </w:r>
      <w:proofErr w:type="spellEnd"/>
      <w:r>
        <w:rPr>
          <w:rFonts w:ascii="Arial" w:hAnsi="Arial" w:cs="Arial"/>
          <w:color w:val="2E2F1D"/>
          <w:sz w:val="18"/>
          <w:szCs w:val="18"/>
        </w:rPr>
        <w:t>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МНПА и их проекты направляются для изучения в прокуратуру Троицкого района, в отчетном периоде направлено 43.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>26 марта 2018 года с муниципальными служащими Администрации района была проведена учеба, посвященная вопросам противодействия коррупции и направленная на формирование антикоррупционного поведения муниципальных служащих, даны также разъяснения по порядку и срокам предоставления справок о доходах и расходах муниципальных служащих в управление делами Администрации района.  19 июня 2018 года проведена учеба с муниципальными служащими  по предотвращению и урегулированию конфликта интересов на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муниципальной службе. 20 июля 2018 года  была проведена учеба, в ходе которой разъяснены  меры по соблюдению муниципальными служащими Администрации Троицкого района ограничений и запретов в соответствие с законом Алтайского края от 07.12.2007 № 134-ЗС «О муниципальной службе в Алтайском крае».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>В течение  первого полугодия 2018 года управляющим делами Администрации района  и начальником организационного отдела Администрации района велось организационное и методическое сопровождение представления муниципальными служащими и лицами, замещающими муниципальные должности сведений о доходах, расходах, об имуществе и обязательствах имущественного характера за 2017 год в отношении 30 муниципальных служащих Администрации района, 18 депутатов Троицкого районного Совета депутатов, 125 депутатов сельских Советов Троицкого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района, а также 8 граждан, поступающих на муниципальную службу в Администрацию района. Сведения о доходах, расходах, об имуществе и обязательствах имущественного характера муниципальных служащих Администрации района своевременно размещаются на официальном сайте Администрации Троицкого района.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Администрации района проводятся мероприятия по разъяснению  муниципальным  служащим обязанности соблюдения ограничений и запретов, а также по исполнению обязанностей в части противодействия коррупции. 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За отчетный период не возникало случаев несоблюдения муниципальными служащими запретов, ограничений и требований, установленных в целях противодействия коррупции.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области антикоррупционных мероприятий на муниципальной службе обеспечивается преимущественное использование кадрового резерва при приёме граждан на должности муниципальной службы и переводе муниципальных служащих.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Отделом  по управлению муниципальным имуществом и земельными отношениями Управления по экономическому развитию и имущественным отношениям  Администрации района была продолжена реализация мероприятий по совершенствованию системы учета муниципального имущества и оценка эффективности его использования, осуществлению муниципального контроля.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Всеми органами Администрации района продолжалась  реализация мер, направленных на предупреждение, пресечение, выявление и устранение нарушений законодательства в сфере закупок, было обеспечено исключение предпосылок конфликта интересов муниципальных служащих.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 xml:space="preserve">Комитетом Троицкого района Алтайского края по финансам, налоговой и кредитной политике  были обеспечены открытость и прозрачность бюджетного процесса и бюджетной информации и велось информирование общественности о выработке и приоритетах бюджетной политики, разработке проекта бюджета муниципального образования, контроле за исполнением бюджета муниципального образования </w:t>
      </w:r>
      <w:r>
        <w:rPr>
          <w:rFonts w:ascii="Arial" w:hAnsi="Arial" w:cs="Arial"/>
          <w:color w:val="2E2F1D"/>
          <w:sz w:val="18"/>
          <w:szCs w:val="18"/>
        </w:rPr>
        <w:lastRenderedPageBreak/>
        <w:t>через  проведение публичных слушаний, публикацию в газете «На земле Троицкой» и на официальном сайте Администрации  Троицкого района.</w:t>
      </w:r>
      <w:proofErr w:type="gramEnd"/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Администрации Троицкого района обеспечен доступ граждан Троицкого района к информации о деятельности органов местного самоуправления Троицкого района.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 xml:space="preserve">В образовательных учреждениях района также были проведены мероприятия антикоррупционной направленности. В течение 1 полугодия 2018 года была проведена организация систематического </w:t>
      </w:r>
      <w:proofErr w:type="gramStart"/>
      <w:r>
        <w:rPr>
          <w:rFonts w:ascii="Arial" w:hAnsi="Arial" w:cs="Arial"/>
          <w:color w:val="2E2F1D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 Во всех образовательных учреждениях среди учащихся  9-11 классов были проведены диспуты на тему:  «Что  заставляет  человека  брать  взятки?» и беседы на тему:  «Коррупция.  Твоё  </w:t>
      </w:r>
      <w:proofErr w:type="gramStart"/>
      <w:r>
        <w:rPr>
          <w:rFonts w:ascii="Arial" w:hAnsi="Arial" w:cs="Arial"/>
          <w:color w:val="2E2F1D"/>
          <w:sz w:val="18"/>
          <w:szCs w:val="18"/>
        </w:rPr>
        <w:t>НЕТ</w:t>
      </w:r>
      <w:proofErr w:type="gramEnd"/>
      <w:r>
        <w:rPr>
          <w:rFonts w:ascii="Arial" w:hAnsi="Arial" w:cs="Arial"/>
          <w:color w:val="2E2F1D"/>
          <w:sz w:val="18"/>
          <w:szCs w:val="18"/>
        </w:rPr>
        <w:t>  имеет  значение», было охвачено 59% обучающихся. Были проведены родительские собрания по темам формирования антикоррупционного мировоззрения учащихся, за 9 месяцев 2018 года охвачено 68% родителей.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течение 1 полугодия 2018 года оказывалось содействие органам местного самоуправления Троицкого района в организации работы по противодействию коррупции, давались разъяснения по всем возникающим вопросам.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>Во исполнение подпункта 3 Указа Президента Российской Федерации от 29.06.2018 № 378 «О Национальном плане противодействии коррупции на 2018-2020 годы», в Администрации Троицкого района было принято постановление  от 20.08.2018 № 572 «О внесении изменений в постановление Администрации Троицкого района Алтайского края «Об утверждении плана противодействия коррупции в системе органов местного самоуправления муниципального образования Троицкий район Алтайского края на 2018-2020 годы».</w:t>
      </w:r>
      <w:proofErr w:type="gramEnd"/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Анкеты муниципальных служащих дополнены сведениями об их родственниках и свойственниках в целях выявления возможного конфликта интересов. Также в управление делами за 9 месяцев 2018 года  поступило 7 уведомлений муниципальных служащих Администрации района в связи с выполнением иной оплачиваемой работы. Заседаний комиссии по соблюдению требований к служебному поведению муниципальных служащих Администрации района и урегулированию конфликта интересов не было, так как обращения не поступали.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Фактов коррупционных правонарушений и конфликта интересов со стороны муниципальных  служащих Администрации района за отчетный период не было. Сообщения о коррупционном поведении муниципальных служащих в Администрацию района не поступали.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 </w:t>
      </w:r>
    </w:p>
    <w:p w:rsidR="00E26D90" w:rsidRDefault="00E26D90" w:rsidP="00E26D90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 xml:space="preserve">Управляющий делами Администрации района               Л.Г. </w:t>
      </w:r>
      <w:proofErr w:type="spellStart"/>
      <w:r>
        <w:rPr>
          <w:rFonts w:ascii="Arial" w:hAnsi="Arial" w:cs="Arial"/>
          <w:color w:val="2E2F1D"/>
          <w:sz w:val="18"/>
          <w:szCs w:val="18"/>
        </w:rPr>
        <w:t>Смолякова</w:t>
      </w:r>
      <w:proofErr w:type="spellEnd"/>
    </w:p>
    <w:p w:rsidR="00B913CC" w:rsidRPr="00E26D90" w:rsidRDefault="00B913CC" w:rsidP="00E26D90"/>
    <w:sectPr w:rsidR="00B913CC" w:rsidRPr="00E26D90" w:rsidSect="00F6232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4"/>
    <w:rsid w:val="002C3B58"/>
    <w:rsid w:val="003A54B5"/>
    <w:rsid w:val="004D66AF"/>
    <w:rsid w:val="00562736"/>
    <w:rsid w:val="00571391"/>
    <w:rsid w:val="008513C9"/>
    <w:rsid w:val="00B913CC"/>
    <w:rsid w:val="00C912BF"/>
    <w:rsid w:val="00D20464"/>
    <w:rsid w:val="00E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2023-01-30T01:21:00Z</dcterms:created>
  <dcterms:modified xsi:type="dcterms:W3CDTF">2023-01-30T01:21:00Z</dcterms:modified>
</cp:coreProperties>
</file>