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12BF" w:rsidRPr="00C912BF" w:rsidRDefault="00C912BF" w:rsidP="00C912B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</w:pPr>
      <w:r w:rsidRPr="00C912BF"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  <w:fldChar w:fldCharType="begin"/>
      </w:r>
      <w:r w:rsidRPr="00C912BF"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  <w:instrText xml:space="preserve"> HYPERLINK "https://www.troalt.ru/index.php/2012-06-27-04-26-57/2016-08-25-02-36-42/7458---------------1--2020-" </w:instrText>
      </w:r>
      <w:r w:rsidRPr="00C912BF"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  <w:fldChar w:fldCharType="separate"/>
      </w:r>
      <w:r w:rsidRPr="00C912BF">
        <w:rPr>
          <w:rFonts w:ascii="Arial" w:eastAsia="Times New Roman" w:hAnsi="Arial" w:cs="Arial"/>
          <w:b/>
          <w:bCs/>
          <w:color w:val="20476F"/>
          <w:sz w:val="24"/>
          <w:szCs w:val="24"/>
          <w:lang w:eastAsia="ru-RU"/>
        </w:rPr>
        <w:t>ОТЧЕТ о мероприятиях по противодействию коррупции в муниципальном образовании Троицкий район Алтайского края за 1 квартал 2020 года</w:t>
      </w:r>
      <w:r w:rsidRPr="00C912BF"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  <w:fldChar w:fldCharType="end"/>
      </w:r>
    </w:p>
    <w:p w:rsidR="00C912BF" w:rsidRPr="00C912BF" w:rsidRDefault="00C912BF" w:rsidP="00C912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840"/>
          <w:sz w:val="17"/>
          <w:szCs w:val="17"/>
          <w:lang w:eastAsia="ru-RU"/>
        </w:rPr>
      </w:pPr>
      <w:r w:rsidRPr="00C912BF">
        <w:rPr>
          <w:rFonts w:ascii="Arial" w:eastAsia="Times New Roman" w:hAnsi="Arial" w:cs="Arial"/>
          <w:i/>
          <w:iCs/>
          <w:color w:val="666840"/>
          <w:sz w:val="17"/>
          <w:szCs w:val="17"/>
          <w:lang w:eastAsia="ru-RU"/>
        </w:rPr>
        <w:t>24.04.2020 15:47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В Администрации Троицкого района Алтайского края работа по противодействию коррупции  в 1 квартале 2020 года осуществлялась с учетом требований законодательства Российской Федерации всех уровней и, согласно, утвержденного Плана противодействия коррупции в системе органов местного самоуправления муниципального образования Троицкий район Алтайского края на 2018-2020 годы.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Администрацией Троицкого района и Троицким районным Советом депутатов по мере необходимости принимаются муниципальные правовые акты  в сфере противодействия коррупции, из проектов муниципальных правовых актов исключаются коррупциогенные факторы.  Юридическим отделом Администрации Троицкого района проводится антикоррупционная экспертиза  нормативных правовых актов Администрации Троицкого района и Троицкого районного Совета депутатов.   Была проведена экспертиза  18 проектов нормативных правовых актов на коррупциогенность.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МНПА и их проекты направляются для изучения в прокуратуру Троицкого района, в отчетном периоде направлено 18.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18 февраля 2020 года с муниципальными служащими Администрации района была проведена учеба, в результате которой  даны также разъяснения по порядку и срокам предоставления сведений о доходах и расходах муниципальных служащих в управление делами Администрации района, даны консультации по заполнению.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В течение  первого квартала  2020 года управляющим делами Администрации района  и начальником организационного отдела Администрации района велось организационное и методическое сопровождение представления муниципальными служащими и лицами, замещающими муниципальные должности сведений о доходах, расходах, об имуществе и обязательствах имущественного характера за 2019 год в отношении 30 муниципальных служащих Администрации района, 18 депутатов Троицкого районного Совета депутатов, 125 депутатов сельских Советов Троицкого района, а также 1 гражданина, поступающего на муниципальную службу в Администрацию района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В Администрации района проводятся мероприятия по разъяснению  муниципальным  служащим обязанности соблюдения ограничений и запретов, а также по исполнению обязанностей в части противодействия коррупции. На постоянной основе проводится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За отчетный период не возникало случаев несоблюдения муниципальными служащими запретов, ограничений и требований, установленных в целях противодействия коррупции.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Администрации Троицкого района обеспечен доступ граждан Троицкого района к информации о деятельности органов местного самоуправления Троицкого района.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30 муниципальных служащих  представили в управление делами форму представления сведений за 2019 год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Фактов конфликта интересов со стороны муниципальных  служащих Администрации района за отчетный период не было. Сообщения о коррупционном поведении муниципальных служащих в Администрацию района не поступали.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 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Управляющий делами Администрации района                        Л.Г. Смолякова</w:t>
      </w:r>
    </w:p>
    <w:p w:rsidR="00B913CC" w:rsidRPr="00C912BF" w:rsidRDefault="00B913CC" w:rsidP="00C912BF"/>
    <w:sectPr w:rsidR="00B913CC" w:rsidRPr="00C912BF" w:rsidSect="00F6232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64"/>
    <w:rsid w:val="002C3B58"/>
    <w:rsid w:val="003A54B5"/>
    <w:rsid w:val="004D66AF"/>
    <w:rsid w:val="00562736"/>
    <w:rsid w:val="00571391"/>
    <w:rsid w:val="00B913CC"/>
    <w:rsid w:val="00C912BF"/>
    <w:rsid w:val="00D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2023-01-30T01:20:00Z</dcterms:created>
  <dcterms:modified xsi:type="dcterms:W3CDTF">2023-01-30T01:20:00Z</dcterms:modified>
</cp:coreProperties>
</file>